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DC676" w14:textId="77777777" w:rsidR="00E73892" w:rsidRPr="00A86433" w:rsidRDefault="002361DF" w:rsidP="00022A7C">
      <w:pPr>
        <w:pStyle w:val="Pa4"/>
        <w:spacing w:after="120" w:line="240" w:lineRule="auto"/>
        <w:ind w:left="426" w:hanging="426"/>
        <w:rPr>
          <w:rFonts w:ascii="Arial" w:hAnsi="Arial" w:cs="Arial"/>
          <w:color w:val="662483"/>
          <w:sz w:val="34"/>
          <w:szCs w:val="32"/>
        </w:rPr>
      </w:pPr>
      <w:r w:rsidRPr="00A86433">
        <w:rPr>
          <w:rFonts w:ascii="Arial" w:hAnsi="Arial" w:cs="Arial"/>
          <w:b/>
          <w:bCs/>
          <w:color w:val="662483"/>
          <w:sz w:val="34"/>
          <w:szCs w:val="32"/>
          <w:lang w:val="en-US"/>
        </w:rPr>
        <w:t>À faire</w:t>
      </w:r>
    </w:p>
    <w:p w14:paraId="47F3792E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Veillez à clarifier votre rôle auprès de la famille même si le messager vous a présenté(e).</w:t>
      </w:r>
    </w:p>
    <w:p w14:paraId="627CAB28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Travaillez avec le bureau de presse/le service des TIC et la famille pour encourager la fermeture des sites de réseaux sociaux de l’agent de terrain. Cette initiative est à prendre le plus tôt possible.</w:t>
      </w:r>
    </w:p>
    <w:p w14:paraId="63BF0861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Soyez prêt(e) à écouter et à apprendre.</w:t>
      </w:r>
    </w:p>
    <w:p w14:paraId="32B14BD4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Soyez compréhensif(ve) sans chercher à être sympathique. Soyez à l’écoute sans vous comporter en thérapeute.</w:t>
      </w:r>
    </w:p>
    <w:p w14:paraId="56B6CEA5" w14:textId="00B40079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 xml:space="preserve">Soyez conscient(e) des convictions culturelles, religieuses/personnelles de la famille. Il pourra s’avérer utile de consulter l’ouvrage </w:t>
      </w:r>
      <w:r w:rsidRPr="004D2711">
        <w:rPr>
          <w:rFonts w:ascii="Arial" w:hAnsi="Arial" w:cs="Arial"/>
          <w:i/>
          <w:color w:val="595959"/>
          <w:sz w:val="22"/>
        </w:rPr>
        <w:t>The Needs of Faith Communities in Major Emergencies</w:t>
      </w:r>
      <w:r w:rsidRPr="00A86433">
        <w:rPr>
          <w:rFonts w:ascii="Arial" w:hAnsi="Arial" w:cs="Arial"/>
          <w:color w:val="595959"/>
          <w:sz w:val="22"/>
        </w:rPr>
        <w:t xml:space="preserve"> </w:t>
      </w:r>
      <w:r w:rsidR="00FA045C">
        <w:rPr>
          <w:rFonts w:ascii="Arial" w:hAnsi="Arial" w:cs="Arial"/>
          <w:color w:val="595959"/>
          <w:sz w:val="22"/>
        </w:rPr>
        <w:t>(</w:t>
      </w:r>
      <w:r w:rsidRPr="00A86433">
        <w:rPr>
          <w:rFonts w:ascii="Arial" w:hAnsi="Arial" w:cs="Arial"/>
          <w:color w:val="595959"/>
          <w:sz w:val="22"/>
        </w:rPr>
        <w:t>Les besoins des communautés religieuses dans les situatio</w:t>
      </w:r>
      <w:r w:rsidR="00FA045C">
        <w:rPr>
          <w:rFonts w:ascii="Arial" w:hAnsi="Arial" w:cs="Arial"/>
          <w:color w:val="595959"/>
          <w:sz w:val="22"/>
        </w:rPr>
        <w:t>ns d’urgence d’envergure)</w:t>
      </w:r>
      <w:bookmarkStart w:id="0" w:name="_GoBack"/>
      <w:bookmarkEnd w:id="0"/>
      <w:r w:rsidRPr="00A86433">
        <w:rPr>
          <w:rFonts w:ascii="Arial" w:hAnsi="Arial" w:cs="Arial"/>
          <w:color w:val="595959"/>
          <w:sz w:val="22"/>
        </w:rPr>
        <w:t>.</w:t>
      </w:r>
    </w:p>
    <w:p w14:paraId="3E22667C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Prenez uniquement des engagements que vous pouvez tenir.</w:t>
      </w:r>
    </w:p>
    <w:p w14:paraId="48C27505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Soyez sûr(e) de tenir vos engagements ; par exemple, prenez soin d’appeler lorsque vous avez dit que vous le feriez.</w:t>
      </w:r>
    </w:p>
    <w:p w14:paraId="67100FB7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Efforcez-vous d’établir très tôt une relation de confiance avec la famille.</w:t>
      </w:r>
    </w:p>
    <w:p w14:paraId="6E37C395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Si possible et le cas échéant, invitez la famille à se rendre au bureau pour rencontrer les personnes qui s’occupent de gérer l’incident. Dans ce cas demandez-vous quelles informations risquent d’être à la vue de tous et veillez à ce que tous les membres du personnel soient au fait de la visite de la famille.</w:t>
      </w:r>
    </w:p>
    <w:p w14:paraId="6C571EBE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Demandez à la famille ce qu’elle veut savoir. Certaines familles veulent connaître le moindre détail, d’autres préfèrent qu’on ne leur communique que certaines informations.</w:t>
      </w:r>
    </w:p>
    <w:p w14:paraId="6543435A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Si plusieurs agents de terrain sont impliqués dans la crise, donnez à chaque famille des informations identiques, dans la mesure où cela n’enfreint la vie privée d’aucun des agents de terrain.</w:t>
      </w:r>
    </w:p>
    <w:p w14:paraId="607BB5ED" w14:textId="77777777" w:rsidR="002361DF" w:rsidRPr="00A86433" w:rsidRDefault="002361D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color w:val="595959"/>
          <w:sz w:val="22"/>
        </w:rPr>
      </w:pPr>
      <w:r w:rsidRPr="00A86433">
        <w:rPr>
          <w:rFonts w:ascii="Arial" w:hAnsi="Arial" w:cs="Arial"/>
          <w:color w:val="595959"/>
          <w:sz w:val="22"/>
        </w:rPr>
        <w:t>Servez-vous des mêmes mots lorsque vous faites passer un message à différentes familles. Des différences subtiles pourraient être analysées par les familles désireuses de trouver une signification cachée aux termes utilisés.</w:t>
      </w:r>
    </w:p>
    <w:p w14:paraId="04FF23F6" w14:textId="77777777" w:rsidR="00401B17" w:rsidRPr="00A86433" w:rsidRDefault="00401B17" w:rsidP="00401B17">
      <w:pPr>
        <w:rPr>
          <w:rFonts w:ascii="Arial" w:hAnsi="Arial" w:cs="Arial"/>
        </w:rPr>
      </w:pPr>
      <w:r w:rsidRPr="00A86433">
        <w:rPr>
          <w:rFonts w:ascii="Arial" w:hAnsi="Arial" w:cs="Arial"/>
          <w:noProof/>
          <w:color w:val="595959"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03F877" wp14:editId="6E5FE21E">
                <wp:simplePos x="0" y="0"/>
                <wp:positionH relativeFrom="column">
                  <wp:posOffset>-333375</wp:posOffset>
                </wp:positionH>
                <wp:positionV relativeFrom="paragraph">
                  <wp:posOffset>103343</wp:posOffset>
                </wp:positionV>
                <wp:extent cx="6543675" cy="65722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3675" cy="657225"/>
                          <a:chOff x="0" y="0"/>
                          <a:chExt cx="6543675" cy="657225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280" y="114300"/>
                            <a:ext cx="6048395" cy="467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EED60" w14:textId="77777777" w:rsidR="00022A7C" w:rsidRPr="0028277C" w:rsidRDefault="002361DF" w:rsidP="00022A7C">
                              <w:pPr>
                                <w:rPr>
                                  <w:rFonts w:ascii="Arial Bold" w:hAnsi="Arial Bold" w:cs="Arial"/>
                                  <w:b/>
                                  <w:color w:val="662483"/>
                                  <w:sz w:val="22"/>
                                  <w:szCs w:val="22"/>
                                </w:rPr>
                              </w:pPr>
                              <w:r w:rsidRPr="0028277C">
                                <w:rPr>
                                  <w:rFonts w:ascii="Arial" w:hAnsi="Arial" w:cs="Arial"/>
                                  <w:b/>
                                  <w:color w:val="662483"/>
                                  <w:sz w:val="22"/>
                                  <w:szCs w:val="22"/>
                                  <w:lang w:val="en-US"/>
                                </w:rPr>
                                <w:t>Différentes familles pourront demander des degrés d’informations différents mais soyez conscient(e) du fait qu’elles peuvent communiquer entre elles.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Documents and Settings\darren\Desktop\FAMILY FIRST TOOL2 collect\BELL GRAPHIC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836"/>
                          <a:stretch/>
                        </pic:blipFill>
                        <pic:spPr bwMode="auto">
                          <a:xfrm>
                            <a:off x="0" y="0"/>
                            <a:ext cx="5429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26.25pt;margin-top:8.15pt;width:515.25pt;height:51.75pt;z-index:251667456;mso-width-relative:margin" coordsize="65436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952;top:1143;width:60484;height:4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2acUA&#10;AADbAAAADwAAAGRycy9kb3ducmV2LnhtbESPQWvCQBCF70L/wzKF3uqmHiSkriKCVKnFaj3obciO&#10;STA7G7PbmP77zkHwNsN78943k1nvatVRGyrPBt6GCSji3NuKCwOHn+VrCipEZIu1ZzLwRwFm06fB&#10;BDPrb7yjbh8LJSEcMjRQxthkWoe8JIdh6Bti0c6+dRhlbQttW7xJuKv1KEnG2mHF0lBiQ4uS8sv+&#10;1xko7GY96u33cfW1TU8f3XUzDp+pMS/P/fwdVKQ+Psz365UVfIGVX2QA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HZpxQAAANsAAAAPAAAAAAAAAAAAAAAAAJgCAABkcnMv&#10;ZG93bnJldi54bWxQSwUGAAAAAAQABAD1AAAAigMAAAAA&#10;" stroked="f">
                  <v:stroke dashstyle="dash"/>
                  <v:textbox>
                    <w:txbxContent>
                      <w:p w14:paraId="221EED60" w14:textId="77777777" w:rsidR="00022A7C" w:rsidRPr="0028277C" w:rsidRDefault="002361DF" w:rsidP="00022A7C">
                        <w:pPr>
                          <w:rPr>
                            <w:rFonts w:ascii="Arial Bold" w:hAnsi="Arial Bold" w:cs="Arial"/>
                            <w:b/>
                            <w:color w:val="662483"/>
                            <w:sz w:val="22"/>
                            <w:szCs w:val="22"/>
                          </w:rPr>
                        </w:pPr>
                        <w:r w:rsidRPr="0028277C">
                          <w:rPr>
                            <w:rFonts w:ascii="Arial" w:hAnsi="Arial" w:cs="Arial"/>
                            <w:b/>
                            <w:color w:val="662483"/>
                            <w:sz w:val="22"/>
                            <w:szCs w:val="22"/>
                            <w:lang w:val="en-US"/>
                          </w:rPr>
                          <w:t>Différentes familles pourront demander des degrés d’informations différents mais soyez conscient(e) du fait qu’elles peuvent communiquer entre elles.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542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sOkW/AAAA2gAAAA8AAABkcnMvZG93bnJldi54bWxEj0sLwjAQhO+C/yGs4E1TH4hWo4ggeNCC&#10;j4u3pVnbYrMpTdT6740geBxmvhlmsWpMKZ5Uu8KygkE/AkGcWl1wpuBy3vamIJxH1lhaJgVvcrBa&#10;tlsLjLV98ZGeJ5+JUMIuRgW591UspUtzMuj6tiIO3s3WBn2QdSZ1ja9Qbko5jKKJNFhwWMixok1O&#10;6f30MApmSXLU12TscXAejcaHdJ89Nk6pbqdZz0F4avw//KN3OnDwvRJugF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7DpFvwAAANoAAAAPAAAAAAAAAAAAAAAAAJ8CAABk&#10;cnMvZG93bnJldi54bWxQSwUGAAAAAAQABAD3AAAAiwMAAAAA&#10;">
                  <v:imagedata r:id="rId10" o:title="BELL GRAPHIC" cropright="13655f"/>
                  <v:path arrowok="t"/>
                </v:shape>
              </v:group>
            </w:pict>
          </mc:Fallback>
        </mc:AlternateContent>
      </w:r>
    </w:p>
    <w:p w14:paraId="4B134632" w14:textId="77777777" w:rsidR="00401B17" w:rsidRPr="00A86433" w:rsidRDefault="00401B17" w:rsidP="00401B17">
      <w:pPr>
        <w:rPr>
          <w:rFonts w:ascii="Arial" w:hAnsi="Arial" w:cs="Arial"/>
        </w:rPr>
      </w:pPr>
    </w:p>
    <w:p w14:paraId="3D78BDFC" w14:textId="77777777" w:rsidR="003275C8" w:rsidRPr="00A86433" w:rsidRDefault="004605EF" w:rsidP="002361DF">
      <w:pPr>
        <w:pStyle w:val="Pa4"/>
        <w:numPr>
          <w:ilvl w:val="0"/>
          <w:numId w:val="24"/>
        </w:numPr>
        <w:spacing w:after="120"/>
        <w:ind w:left="426" w:hanging="426"/>
        <w:rPr>
          <w:rFonts w:ascii="Arial" w:hAnsi="Arial" w:cs="Arial"/>
          <w:b/>
          <w:bCs/>
          <w:color w:val="595959"/>
          <w:sz w:val="22"/>
        </w:rPr>
      </w:pPr>
      <w:r w:rsidRPr="00A86433">
        <w:rPr>
          <w:rFonts w:ascii="Arial" w:hAnsi="Arial" w:cs="Arial"/>
          <w:b/>
          <w:bCs/>
          <w:noProof/>
          <w:color w:val="595959"/>
          <w:sz w:val="22"/>
          <w:lang w:val="en-US" w:eastAsia="en-US"/>
        </w:rPr>
        <w:drawing>
          <wp:anchor distT="0" distB="0" distL="114300" distR="114300" simplePos="0" relativeHeight="251662336" behindDoc="1" locked="1" layoutInCell="1" allowOverlap="1" wp14:anchorId="6F728086" wp14:editId="16B9769D">
            <wp:simplePos x="0" y="0"/>
            <wp:positionH relativeFrom="column">
              <wp:align>left</wp:align>
            </wp:positionH>
            <wp:positionV relativeFrom="page">
              <wp:posOffset>15574010</wp:posOffset>
            </wp:positionV>
            <wp:extent cx="6067425" cy="4857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1D53DF" w14:textId="77777777" w:rsidR="003275C8" w:rsidRPr="00A86433" w:rsidRDefault="003275C8" w:rsidP="00022A7C">
      <w:pPr>
        <w:ind w:left="426" w:hanging="426"/>
        <w:rPr>
          <w:rFonts w:ascii="Arial" w:hAnsi="Arial" w:cs="Arial"/>
          <w:b/>
          <w:bCs/>
          <w:color w:val="706F72"/>
          <w:sz w:val="22"/>
        </w:rPr>
      </w:pPr>
    </w:p>
    <w:p w14:paraId="6C277E5B" w14:textId="77777777" w:rsidR="003275C8" w:rsidRPr="00A86433" w:rsidRDefault="001B682C" w:rsidP="00022A7C">
      <w:pPr>
        <w:ind w:left="426" w:hanging="426"/>
        <w:rPr>
          <w:rFonts w:ascii="Arial" w:hAnsi="Arial" w:cs="Arial"/>
          <w:b/>
          <w:bCs/>
          <w:color w:val="706F72"/>
          <w:sz w:val="22"/>
        </w:rPr>
      </w:pPr>
      <w:r w:rsidRPr="00A86433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64082818" wp14:editId="27F7105D">
                <wp:simplePos x="0" y="0"/>
                <wp:positionH relativeFrom="column">
                  <wp:posOffset>-110490</wp:posOffset>
                </wp:positionH>
                <wp:positionV relativeFrom="page">
                  <wp:posOffset>9837420</wp:posOffset>
                </wp:positionV>
                <wp:extent cx="3545840" cy="359410"/>
                <wp:effectExtent l="0" t="0" r="0" b="25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6698" w14:textId="77777777" w:rsidR="001B682C" w:rsidRPr="0028277C" w:rsidRDefault="001B682C" w:rsidP="001B682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</w:rPr>
                            </w:pPr>
                            <w:r w:rsidRPr="0028277C">
                              <w:rPr>
                                <w:rFonts w:ascii="Arial" w:hAnsi="Arial" w:cs="Arial"/>
                                <w:i/>
                                <w:color w:val="662483"/>
                              </w:rPr>
                              <w:t xml:space="preserve">Basée sur le </w:t>
                            </w:r>
                            <w:r w:rsidRPr="0028277C">
                              <w:rPr>
                                <w:rFonts w:ascii="Arial" w:hAnsi="Arial" w:cs="Arial"/>
                                <w:i/>
                                <w:color w:val="662483"/>
                                <w:lang w:val="en-US"/>
                              </w:rPr>
                              <w:t xml:space="preserve">matériel disponible sur le site </w:t>
                            </w:r>
                            <w:hyperlink r:id="rId12" w:history="1">
                              <w:r w:rsidRPr="0028277C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left:0;text-align:left;margin-left:-8.7pt;margin-top:774.6pt;width:279.2pt;height:28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47IwIAACY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" stroked="f">
                <v:textbox>
                  <w:txbxContent>
                    <w:p w14:paraId="6DC96698" w14:textId="77777777" w:rsidR="001B682C" w:rsidRPr="0028277C" w:rsidRDefault="001B682C" w:rsidP="001B682C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</w:rPr>
                      </w:pPr>
                      <w:r w:rsidRPr="0028277C">
                        <w:rPr>
                          <w:rFonts w:ascii="Arial" w:hAnsi="Arial" w:cs="Arial"/>
                          <w:i/>
                          <w:color w:val="662483"/>
                        </w:rPr>
                        <w:t xml:space="preserve">Basée sur le </w:t>
                      </w:r>
                      <w:r w:rsidRPr="0028277C">
                        <w:rPr>
                          <w:rFonts w:ascii="Arial" w:hAnsi="Arial" w:cs="Arial"/>
                          <w:i/>
                          <w:color w:val="662483"/>
                          <w:lang w:val="en-US"/>
                        </w:rPr>
                        <w:t xml:space="preserve">matériel disponible sur le site </w:t>
                      </w:r>
                      <w:hyperlink r:id="rId13" w:history="1">
                        <w:r w:rsidRPr="0028277C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38343FE" w14:textId="77777777" w:rsidR="00D3039F" w:rsidRDefault="00D3039F" w:rsidP="00D3039F">
      <w:pPr>
        <w:pStyle w:val="Pa6"/>
        <w:spacing w:after="120"/>
        <w:ind w:left="426" w:right="-42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</w:p>
    <w:p w14:paraId="7AFE581A" w14:textId="515E4561" w:rsidR="002361DF" w:rsidRPr="00A86433" w:rsidRDefault="00165999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lastRenderedPageBreak/>
        <w:t xml:space="preserve">N’oubliex pas qui’il </w:t>
      </w: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 xml:space="preserve">est tout à fait acceptable de répondre à une question 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 xml:space="preserve">par </w:t>
      </w:r>
      <w:r w:rsidR="002361DF"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« Je ne sais pas » ou « Je vais devoir me renseigner à ce sujet ». Par contre, veillez à toujours assurer le suivi et à finalement donner une réponse.</w:t>
      </w:r>
    </w:p>
    <w:p w14:paraId="0A86E8D1" w14:textId="77777777" w:rsidR="002361DF" w:rsidRPr="00A86433" w:rsidRDefault="002361DF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Veillez à répondre oralement et par écrit à chaque question de la famille. Veillez à consigner par écrit vos échanges avec la famille et à partager ce compte rendu avec elle.</w:t>
      </w:r>
    </w:p>
    <w:p w14:paraId="749E47B4" w14:textId="77777777" w:rsidR="002361DF" w:rsidRPr="00A86433" w:rsidRDefault="002361DF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Conservez les registres en lieu sûr.</w:t>
      </w:r>
    </w:p>
    <w:p w14:paraId="7731C3EA" w14:textId="77777777" w:rsidR="002361DF" w:rsidRPr="00A86433" w:rsidRDefault="002361DF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Encouragez la famille à partager les informations avec le moins de monde possible.</w:t>
      </w:r>
    </w:p>
    <w:p w14:paraId="4B35EE34" w14:textId="77777777" w:rsidR="002361DF" w:rsidRPr="00A86433" w:rsidRDefault="002361DF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Utilisez un langage clair ; évitez le jargon et les euphémismes.</w:t>
      </w:r>
    </w:p>
    <w:p w14:paraId="6F002704" w14:textId="77777777" w:rsidR="002361DF" w:rsidRPr="00A86433" w:rsidRDefault="002361DF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Si la famille le demande, accompagnez-la au bureau du gouvernement ou auprès d’autres organisations pour garantir une réponse concertée.</w:t>
      </w:r>
    </w:p>
    <w:p w14:paraId="73E5B465" w14:textId="77777777" w:rsidR="002361DF" w:rsidRPr="00A86433" w:rsidRDefault="002361DF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Invitez les conseillers internes, par exemple le service d’administration des salaires, à répondre à des questions spécifiques.</w:t>
      </w:r>
    </w:p>
    <w:p w14:paraId="4E466EEB" w14:textId="77777777" w:rsidR="002361DF" w:rsidRPr="00A86433" w:rsidRDefault="002361DF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Demandez l’avis de la CGC afin de minimiser le risque de nuire aux négociations si la famille commence sa propre enquête ou ouvre un circuit de communication avec les ravisseurs.</w:t>
      </w:r>
    </w:p>
    <w:p w14:paraId="7F19FA52" w14:textId="77777777" w:rsidR="002361DF" w:rsidRPr="00A86433" w:rsidRDefault="002361DF" w:rsidP="00401B17">
      <w:pPr>
        <w:pStyle w:val="Pa6"/>
        <w:numPr>
          <w:ilvl w:val="0"/>
          <w:numId w:val="25"/>
        </w:numPr>
        <w:spacing w:after="120"/>
        <w:ind w:left="426" w:right="-42" w:hanging="426"/>
        <w:rPr>
          <w:rFonts w:ascii="Arial" w:hAnsi="Arial" w:cs="Arial"/>
          <w:noProof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Veillez à consigner de manière exacte toutes vos conversations avec la famille. Décidez avec la CGC/RH s’il convient de partager les registres.</w:t>
      </w:r>
    </w:p>
    <w:p w14:paraId="22A50A89" w14:textId="77777777" w:rsidR="003275C8" w:rsidRPr="00A86433" w:rsidRDefault="002361DF" w:rsidP="00401B17">
      <w:pPr>
        <w:pStyle w:val="Pa6"/>
        <w:numPr>
          <w:ilvl w:val="0"/>
          <w:numId w:val="25"/>
        </w:numPr>
        <w:spacing w:after="120" w:line="240" w:lineRule="auto"/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  <w:r w:rsidRPr="00A86433">
        <w:rPr>
          <w:rFonts w:ascii="Arial" w:hAnsi="Arial" w:cs="Arial"/>
          <w:noProof/>
          <w:color w:val="595959" w:themeColor="text1" w:themeTint="A6"/>
          <w:sz w:val="22"/>
          <w:szCs w:val="22"/>
        </w:rPr>
        <w:t>Demandez de l’aide au service de santé au travail, si vous en éprouvez le besoin.</w:t>
      </w:r>
    </w:p>
    <w:p w14:paraId="3091EF3B" w14:textId="77777777" w:rsidR="003275C8" w:rsidRPr="00A86433" w:rsidRDefault="003275C8" w:rsidP="00022A7C">
      <w:pPr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9936C85" w14:textId="77777777" w:rsidR="00401B17" w:rsidRPr="00A86433" w:rsidRDefault="00401B17" w:rsidP="00022A7C">
      <w:pPr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7B70C19" w14:textId="77777777" w:rsidR="003275C8" w:rsidRPr="00A86433" w:rsidRDefault="002361DF" w:rsidP="00022A7C">
      <w:pPr>
        <w:pStyle w:val="Pa4"/>
        <w:spacing w:after="120" w:line="240" w:lineRule="auto"/>
        <w:ind w:left="426" w:right="-42" w:hanging="426"/>
        <w:rPr>
          <w:rFonts w:ascii="Arial" w:hAnsi="Arial" w:cs="Arial"/>
          <w:color w:val="662483"/>
          <w:sz w:val="34"/>
          <w:szCs w:val="32"/>
        </w:rPr>
      </w:pPr>
      <w:r w:rsidRPr="00A86433">
        <w:rPr>
          <w:rFonts w:ascii="Arial" w:hAnsi="Arial" w:cs="Arial"/>
          <w:b/>
          <w:bCs/>
          <w:color w:val="662483"/>
          <w:sz w:val="34"/>
          <w:szCs w:val="32"/>
          <w:lang w:val="en-US"/>
        </w:rPr>
        <w:t>À ne pas faire</w:t>
      </w:r>
    </w:p>
    <w:p w14:paraId="2457F67F" w14:textId="6EB872F5" w:rsidR="002361DF" w:rsidRPr="00A86433" w:rsidRDefault="002361DF" w:rsidP="002361DF">
      <w:pPr>
        <w:pStyle w:val="Pa6"/>
        <w:numPr>
          <w:ilvl w:val="0"/>
          <w:numId w:val="23"/>
        </w:numPr>
        <w:spacing w:after="120" w:line="240" w:lineRule="auto"/>
        <w:ind w:left="426" w:right="-42" w:hanging="426"/>
        <w:rPr>
          <w:rFonts w:ascii="Arial" w:hAnsi="Arial" w:cs="Arial"/>
          <w:color w:val="595959"/>
          <w:sz w:val="22"/>
          <w:lang w:val="en-US"/>
        </w:rPr>
      </w:pPr>
      <w:r w:rsidRPr="00A86433">
        <w:rPr>
          <w:rFonts w:ascii="Arial" w:hAnsi="Arial" w:cs="Arial"/>
          <w:color w:val="595959"/>
          <w:sz w:val="22"/>
          <w:lang w:val="en-US"/>
        </w:rPr>
        <w:t xml:space="preserve">Ne vous mêlez </w:t>
      </w:r>
      <w:r w:rsidR="004D2711">
        <w:rPr>
          <w:rFonts w:ascii="Arial" w:hAnsi="Arial" w:cs="Arial"/>
          <w:color w:val="595959"/>
          <w:sz w:val="22"/>
          <w:lang w:val="en-US"/>
        </w:rPr>
        <w:t>pas des histoires de famille.</w:t>
      </w:r>
    </w:p>
    <w:p w14:paraId="5D9830B0" w14:textId="351F0D0D" w:rsidR="002361DF" w:rsidRPr="00A86433" w:rsidRDefault="004D2711" w:rsidP="002361DF">
      <w:pPr>
        <w:pStyle w:val="Pa6"/>
        <w:numPr>
          <w:ilvl w:val="0"/>
          <w:numId w:val="23"/>
        </w:numPr>
        <w:spacing w:after="120" w:line="240" w:lineRule="auto"/>
        <w:ind w:left="426" w:right="-42" w:hanging="426"/>
        <w:rPr>
          <w:rFonts w:ascii="Arial" w:hAnsi="Arial" w:cs="Arial"/>
          <w:color w:val="595959"/>
          <w:sz w:val="22"/>
          <w:lang w:val="en-US"/>
        </w:rPr>
      </w:pPr>
      <w:r>
        <w:rPr>
          <w:rFonts w:ascii="Arial" w:hAnsi="Arial" w:cs="Arial"/>
          <w:color w:val="595959"/>
          <w:sz w:val="22"/>
          <w:lang w:val="en-US"/>
        </w:rPr>
        <w:t xml:space="preserve">Ne </w:t>
      </w:r>
      <w:r w:rsidR="002361DF" w:rsidRPr="00A86433">
        <w:rPr>
          <w:rFonts w:ascii="Arial" w:hAnsi="Arial" w:cs="Arial"/>
          <w:color w:val="595959"/>
          <w:sz w:val="22"/>
          <w:lang w:val="en-US"/>
        </w:rPr>
        <w:t>mentez pas et ne faites pas de promesses.</w:t>
      </w:r>
    </w:p>
    <w:p w14:paraId="3290C5E0" w14:textId="77777777" w:rsidR="003275C8" w:rsidRPr="00A86433" w:rsidRDefault="002361DF" w:rsidP="002361DF">
      <w:pPr>
        <w:pStyle w:val="Pa6"/>
        <w:numPr>
          <w:ilvl w:val="0"/>
          <w:numId w:val="23"/>
        </w:numPr>
        <w:spacing w:after="120" w:line="240" w:lineRule="auto"/>
        <w:ind w:left="426" w:right="-42" w:hanging="426"/>
        <w:rPr>
          <w:rFonts w:ascii="Arial" w:hAnsi="Arial" w:cs="Arial"/>
          <w:color w:val="595959"/>
          <w:sz w:val="22"/>
          <w:lang w:val="en-US"/>
        </w:rPr>
      </w:pPr>
      <w:r w:rsidRPr="00A86433">
        <w:rPr>
          <w:rFonts w:ascii="Arial" w:hAnsi="Arial" w:cs="Arial"/>
          <w:color w:val="595959"/>
          <w:sz w:val="22"/>
          <w:lang w:val="en-US"/>
        </w:rPr>
        <w:t>Ne donnez pas de faux espoirs aux familles et ne leur assurez pas que « tout va bien se passer » : vous n</w:t>
      </w:r>
      <w:r w:rsidR="001B682C" w:rsidRPr="00A86433"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4C3B8BFD" wp14:editId="23763856">
                <wp:simplePos x="0" y="0"/>
                <wp:positionH relativeFrom="column">
                  <wp:posOffset>-67310</wp:posOffset>
                </wp:positionH>
                <wp:positionV relativeFrom="page">
                  <wp:posOffset>9848215</wp:posOffset>
                </wp:positionV>
                <wp:extent cx="3545840" cy="3594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5255" w14:textId="77777777" w:rsidR="001B682C" w:rsidRPr="009A0A3D" w:rsidRDefault="001B682C" w:rsidP="001B682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</w:rPr>
                            </w:pPr>
                            <w:r w:rsidRPr="009A0A3D">
                              <w:rPr>
                                <w:rFonts w:ascii="Arial" w:hAnsi="Arial" w:cs="Arial"/>
                                <w:i/>
                                <w:color w:val="662483"/>
                              </w:rPr>
                              <w:t xml:space="preserve">Basée sur le </w:t>
                            </w:r>
                            <w:r w:rsidRPr="009A0A3D">
                              <w:rPr>
                                <w:rFonts w:ascii="Arial" w:hAnsi="Arial" w:cs="Arial"/>
                                <w:i/>
                                <w:color w:val="662483"/>
                                <w:lang w:val="en-US"/>
                              </w:rPr>
                              <w:t xml:space="preserve">matériel disponible sur le site </w:t>
                            </w:r>
                            <w:hyperlink r:id="rId14" w:history="1">
                              <w:r w:rsidRPr="001B682C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5.3pt;margin-top:775.45pt;width:279.2pt;height:28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" stroked="f">
                <v:textbox>
                  <w:txbxContent>
                    <w:p w:rsidR="001B682C" w:rsidRPr="009A0A3D" w:rsidRDefault="001B682C" w:rsidP="001B682C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</w:rPr>
                      </w:pPr>
                      <w:proofErr w:type="spellStart"/>
                      <w:r w:rsidRPr="009A0A3D">
                        <w:rPr>
                          <w:rFonts w:ascii="Arial" w:hAnsi="Arial" w:cs="Arial"/>
                          <w:i/>
                          <w:color w:val="662483"/>
                        </w:rPr>
                        <w:t>Basée</w:t>
                      </w:r>
                      <w:proofErr w:type="spellEnd"/>
                      <w:r w:rsidRPr="009A0A3D">
                        <w:rPr>
                          <w:rFonts w:ascii="Arial" w:hAnsi="Arial" w:cs="Arial"/>
                          <w:i/>
                          <w:color w:val="662483"/>
                        </w:rPr>
                        <w:t xml:space="preserve"> </w:t>
                      </w:r>
                      <w:proofErr w:type="spellStart"/>
                      <w:r w:rsidRPr="009A0A3D">
                        <w:rPr>
                          <w:rFonts w:ascii="Arial" w:hAnsi="Arial" w:cs="Arial"/>
                          <w:i/>
                          <w:color w:val="662483"/>
                        </w:rPr>
                        <w:t>sur</w:t>
                      </w:r>
                      <w:proofErr w:type="spellEnd"/>
                      <w:r w:rsidRPr="009A0A3D">
                        <w:rPr>
                          <w:rFonts w:ascii="Arial" w:hAnsi="Arial" w:cs="Arial"/>
                          <w:i/>
                          <w:color w:val="662483"/>
                        </w:rPr>
                        <w:t xml:space="preserve"> le </w:t>
                      </w:r>
                      <w:proofErr w:type="spellStart"/>
                      <w:r w:rsidRPr="009A0A3D">
                        <w:rPr>
                          <w:rFonts w:ascii="Arial" w:hAnsi="Arial" w:cs="Arial"/>
                          <w:i/>
                          <w:color w:val="662483"/>
                          <w:lang w:val="en-US"/>
                        </w:rPr>
                        <w:t>matériel</w:t>
                      </w:r>
                      <w:proofErr w:type="spellEnd"/>
                      <w:r w:rsidRPr="009A0A3D">
                        <w:rPr>
                          <w:rFonts w:ascii="Arial" w:hAnsi="Arial" w:cs="Arial"/>
                          <w:i/>
                          <w:color w:val="662483"/>
                          <w:lang w:val="en-US"/>
                        </w:rPr>
                        <w:t xml:space="preserve"> </w:t>
                      </w:r>
                      <w:proofErr w:type="spellStart"/>
                      <w:r w:rsidRPr="009A0A3D">
                        <w:rPr>
                          <w:rFonts w:ascii="Arial" w:hAnsi="Arial" w:cs="Arial"/>
                          <w:i/>
                          <w:color w:val="662483"/>
                          <w:lang w:val="en-US"/>
                        </w:rPr>
                        <w:t>disponible</w:t>
                      </w:r>
                      <w:proofErr w:type="spellEnd"/>
                      <w:r w:rsidRPr="009A0A3D">
                        <w:rPr>
                          <w:rFonts w:ascii="Arial" w:hAnsi="Arial" w:cs="Arial"/>
                          <w:i/>
                          <w:color w:val="662483"/>
                          <w:lang w:val="en-US"/>
                        </w:rPr>
                        <w:t xml:space="preserve"> </w:t>
                      </w:r>
                      <w:proofErr w:type="spellStart"/>
                      <w:r w:rsidRPr="009A0A3D">
                        <w:rPr>
                          <w:rFonts w:ascii="Arial" w:hAnsi="Arial" w:cs="Arial"/>
                          <w:i/>
                          <w:color w:val="662483"/>
                          <w:lang w:val="en-US"/>
                        </w:rPr>
                        <w:t>sur</w:t>
                      </w:r>
                      <w:proofErr w:type="spellEnd"/>
                      <w:r w:rsidRPr="009A0A3D">
                        <w:rPr>
                          <w:rFonts w:ascii="Arial" w:hAnsi="Arial" w:cs="Arial"/>
                          <w:i/>
                          <w:color w:val="662483"/>
                          <w:lang w:val="en-US"/>
                        </w:rPr>
                        <w:t xml:space="preserve"> le site </w:t>
                      </w:r>
                      <w:hyperlink r:id="rId15" w:history="1">
                        <w:r w:rsidRPr="001B682C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86433">
        <w:rPr>
          <w:rFonts w:ascii="Arial" w:hAnsi="Arial" w:cs="Arial"/>
          <w:color w:val="595959"/>
          <w:sz w:val="22"/>
          <w:lang w:val="en-US"/>
        </w:rPr>
        <w:t>e pouvez en rien garantir que cela sera le cas.</w:t>
      </w:r>
    </w:p>
    <w:sectPr w:rsidR="003275C8" w:rsidRPr="00A86433" w:rsidSect="00401B17">
      <w:headerReference w:type="default" r:id="rId16"/>
      <w:footerReference w:type="even" r:id="rId17"/>
      <w:headerReference w:type="first" r:id="rId18"/>
      <w:footerReference w:type="first" r:id="rId19"/>
      <w:pgSz w:w="11899" w:h="16838"/>
      <w:pgMar w:top="1440" w:right="1080" w:bottom="1440" w:left="1080" w:header="709" w:footer="10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66CC2" w14:textId="77777777" w:rsidR="00945DFE" w:rsidRDefault="00945DFE">
      <w:r>
        <w:separator/>
      </w:r>
    </w:p>
  </w:endnote>
  <w:endnote w:type="continuationSeparator" w:id="0">
    <w:p w14:paraId="1FBA02D9" w14:textId="77777777" w:rsidR="00945DFE" w:rsidRDefault="009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AG Rounded Std 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030A0"/>
      </w:rPr>
      <w:id w:val="195744694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030A0"/>
          </w:rPr>
          <w:id w:val="10965578"/>
          <w:docPartObj>
            <w:docPartGallery w:val="Page Numbers (Top of Page)"/>
            <w:docPartUnique/>
          </w:docPartObj>
        </w:sdtPr>
        <w:sdtEndPr/>
        <w:sdtContent>
          <w:p w14:paraId="699E7FDF" w14:textId="77777777" w:rsidR="00D870A2" w:rsidRPr="00A86433" w:rsidRDefault="00401B17" w:rsidP="001B682C">
            <w:pPr>
              <w:pStyle w:val="Footer"/>
              <w:jc w:val="right"/>
              <w:rPr>
                <w:rFonts w:ascii="Arial" w:hAnsi="Arial" w:cs="Arial"/>
                <w:color w:val="7030A0"/>
              </w:rPr>
            </w:pPr>
            <w:r w:rsidRPr="00A86433">
              <w:rPr>
                <w:rFonts w:ascii="Arial" w:hAnsi="Arial" w:cs="Arial"/>
                <w:color w:val="7030A0"/>
              </w:rPr>
              <w:t xml:space="preserve">Page </w: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begin"/>
            </w:r>
            <w:r w:rsidRPr="00A86433">
              <w:rPr>
                <w:rFonts w:ascii="Arial" w:hAnsi="Arial" w:cs="Arial"/>
                <w:bCs/>
                <w:color w:val="7030A0"/>
              </w:rPr>
              <w:instrText xml:space="preserve"> PAGE </w:instrTex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separate"/>
            </w:r>
            <w:r w:rsidR="00FA045C">
              <w:rPr>
                <w:rFonts w:ascii="Arial" w:hAnsi="Arial" w:cs="Arial"/>
                <w:bCs/>
                <w:noProof/>
                <w:color w:val="7030A0"/>
              </w:rPr>
              <w:t>2</w: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end"/>
            </w:r>
            <w:r w:rsidRPr="00A86433">
              <w:rPr>
                <w:rFonts w:ascii="Arial" w:hAnsi="Arial" w:cs="Arial"/>
                <w:color w:val="7030A0"/>
              </w:rPr>
              <w:t xml:space="preserve"> </w:t>
            </w:r>
            <w:r w:rsidR="001B682C" w:rsidRPr="00A86433">
              <w:rPr>
                <w:rFonts w:ascii="Arial" w:hAnsi="Arial" w:cs="Arial"/>
                <w:color w:val="7030A0"/>
              </w:rPr>
              <w:t>de</w:t>
            </w:r>
            <w:r w:rsidRPr="00A86433">
              <w:rPr>
                <w:rFonts w:ascii="Arial" w:hAnsi="Arial" w:cs="Arial"/>
                <w:color w:val="7030A0"/>
              </w:rPr>
              <w:t xml:space="preserve"> </w: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begin"/>
            </w:r>
            <w:r w:rsidRPr="00A86433">
              <w:rPr>
                <w:rFonts w:ascii="Arial" w:hAnsi="Arial" w:cs="Arial"/>
                <w:bCs/>
                <w:color w:val="7030A0"/>
              </w:rPr>
              <w:instrText xml:space="preserve"> NUMPAGES  </w:instrTex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separate"/>
            </w:r>
            <w:r w:rsidR="00FA045C">
              <w:rPr>
                <w:rFonts w:ascii="Arial" w:hAnsi="Arial" w:cs="Arial"/>
                <w:bCs/>
                <w:noProof/>
                <w:color w:val="7030A0"/>
              </w:rPr>
              <w:t>2</w: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030A0"/>
      </w:rPr>
      <w:id w:val="843576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030A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C3004B" w14:textId="77777777" w:rsidR="00D870A2" w:rsidRPr="00A86433" w:rsidRDefault="00D870A2" w:rsidP="001B682C">
            <w:pPr>
              <w:pStyle w:val="Footer"/>
              <w:jc w:val="right"/>
              <w:rPr>
                <w:rFonts w:ascii="Arial" w:hAnsi="Arial" w:cs="Arial"/>
                <w:color w:val="7030A0"/>
              </w:rPr>
            </w:pPr>
            <w:r w:rsidRPr="00A86433">
              <w:rPr>
                <w:rFonts w:ascii="Arial" w:hAnsi="Arial" w:cs="Arial"/>
                <w:color w:val="7030A0"/>
              </w:rPr>
              <w:t xml:space="preserve">Page </w: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begin"/>
            </w:r>
            <w:r w:rsidRPr="00A86433">
              <w:rPr>
                <w:rFonts w:ascii="Arial" w:hAnsi="Arial" w:cs="Arial"/>
                <w:bCs/>
                <w:color w:val="7030A0"/>
              </w:rPr>
              <w:instrText xml:space="preserve"> PAGE </w:instrTex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separate"/>
            </w:r>
            <w:r w:rsidR="00FA045C">
              <w:rPr>
                <w:rFonts w:ascii="Arial" w:hAnsi="Arial" w:cs="Arial"/>
                <w:bCs/>
                <w:noProof/>
                <w:color w:val="7030A0"/>
              </w:rPr>
              <w:t>1</w: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end"/>
            </w:r>
            <w:r w:rsidRPr="00A86433">
              <w:rPr>
                <w:rFonts w:ascii="Arial" w:hAnsi="Arial" w:cs="Arial"/>
                <w:color w:val="7030A0"/>
              </w:rPr>
              <w:t xml:space="preserve"> </w:t>
            </w:r>
            <w:r w:rsidR="001B682C" w:rsidRPr="00A86433">
              <w:rPr>
                <w:rFonts w:ascii="Arial" w:hAnsi="Arial" w:cs="Arial"/>
                <w:color w:val="7030A0"/>
              </w:rPr>
              <w:t>de</w:t>
            </w:r>
            <w:r w:rsidRPr="00A86433">
              <w:rPr>
                <w:rFonts w:ascii="Arial" w:hAnsi="Arial" w:cs="Arial"/>
                <w:color w:val="7030A0"/>
              </w:rPr>
              <w:t xml:space="preserve"> </w: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begin"/>
            </w:r>
            <w:r w:rsidRPr="00A86433">
              <w:rPr>
                <w:rFonts w:ascii="Arial" w:hAnsi="Arial" w:cs="Arial"/>
                <w:bCs/>
                <w:color w:val="7030A0"/>
              </w:rPr>
              <w:instrText xml:space="preserve"> NUMPAGES  </w:instrTex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separate"/>
            </w:r>
            <w:r w:rsidR="00FA045C">
              <w:rPr>
                <w:rFonts w:ascii="Arial" w:hAnsi="Arial" w:cs="Arial"/>
                <w:bCs/>
                <w:noProof/>
                <w:color w:val="7030A0"/>
              </w:rPr>
              <w:t>1</w:t>
            </w:r>
            <w:r w:rsidRPr="00A86433">
              <w:rPr>
                <w:rFonts w:ascii="Arial" w:hAnsi="Arial" w:cs="Arial"/>
                <w:bCs/>
                <w:color w:val="7030A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C0367" w14:textId="77777777" w:rsidR="00945DFE" w:rsidRDefault="00945DFE">
      <w:r>
        <w:separator/>
      </w:r>
    </w:p>
  </w:footnote>
  <w:footnote w:type="continuationSeparator" w:id="0">
    <w:p w14:paraId="2572FD2B" w14:textId="77777777" w:rsidR="00945DFE" w:rsidRDefault="00945D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E657" w14:textId="77777777" w:rsidR="004B67A3" w:rsidRPr="008C2740" w:rsidRDefault="004605EF" w:rsidP="003275C8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 w:eastAsia="en-US"/>
      </w:rPr>
      <w:drawing>
        <wp:anchor distT="0" distB="0" distL="114300" distR="114300" simplePos="0" relativeHeight="251657216" behindDoc="1" locked="0" layoutInCell="1" allowOverlap="1" wp14:anchorId="7D9D6425" wp14:editId="1A17EC16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2" name="Picture 2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7A3" w:rsidRPr="008C2740">
      <w:rPr>
        <w:rFonts w:ascii="Arial" w:hAnsi="Arial"/>
        <w:sz w:val="50"/>
      </w:rPr>
      <w:tab/>
    </w:r>
    <w:r w:rsidR="004B67A3" w:rsidRPr="008C2740">
      <w:rPr>
        <w:rFonts w:ascii="Arial" w:hAnsi="Arial"/>
        <w:color w:val="F39200"/>
        <w:sz w:val="50"/>
      </w:rPr>
      <w:t xml:space="preserve">Tool </w:t>
    </w:r>
    <w:r w:rsidR="004B67A3">
      <w:rPr>
        <w:rFonts w:ascii="Arial" w:hAnsi="Arial"/>
        <w:color w:val="F39200"/>
        <w:sz w:val="50"/>
      </w:rPr>
      <w:t>2</w:t>
    </w:r>
    <w:r w:rsidR="004B67A3" w:rsidRPr="008C2740">
      <w:rPr>
        <w:rFonts w:ascii="Arial" w:hAnsi="Arial"/>
        <w:color w:val="F39200"/>
        <w:sz w:val="50"/>
      </w:rPr>
      <w:tab/>
    </w:r>
    <w:r w:rsidR="004B67A3">
      <w:rPr>
        <w:rFonts w:ascii="Arial" w:hAnsi="Arial"/>
        <w:b/>
        <w:color w:val="F39200"/>
        <w:sz w:val="50"/>
      </w:rPr>
      <w:t>Sample information for</w:t>
    </w:r>
  </w:p>
  <w:p w14:paraId="429F97BC" w14:textId="77777777" w:rsidR="004B67A3" w:rsidRPr="002F2953" w:rsidRDefault="004B67A3" w:rsidP="003275C8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7F8CD226" w14:textId="77777777" w:rsidR="004B67A3" w:rsidRPr="008C2740" w:rsidRDefault="004B67A3" w:rsidP="003275C8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866E740" w14:textId="77777777" w:rsidR="004B67A3" w:rsidRDefault="004B67A3" w:rsidP="003275C8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7EC26E5E" w14:textId="77777777" w:rsidR="004B67A3" w:rsidRDefault="004B67A3" w:rsidP="003275C8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0411107A" w14:textId="77777777" w:rsidR="004B67A3" w:rsidRDefault="004B67A3" w:rsidP="003275C8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DB1C368" w14:textId="77777777" w:rsidR="004B67A3" w:rsidRDefault="004B67A3" w:rsidP="003275C8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47A23144" w14:textId="77777777" w:rsidR="004B67A3" w:rsidRPr="008C2740" w:rsidRDefault="004B67A3" w:rsidP="003275C8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2B59" w14:textId="77777777" w:rsidR="004B67A3" w:rsidRPr="00A86433" w:rsidRDefault="002361DF" w:rsidP="00022A7C">
    <w:pPr>
      <w:tabs>
        <w:tab w:val="left" w:pos="1560"/>
        <w:tab w:val="left" w:pos="3544"/>
      </w:tabs>
      <w:contextualSpacing/>
      <w:rPr>
        <w:rFonts w:ascii="Arial" w:hAnsi="Arial"/>
        <w:color w:val="662483"/>
        <w:sz w:val="50"/>
      </w:rPr>
    </w:pPr>
    <w:r w:rsidRPr="00A86433">
      <w:rPr>
        <w:rFonts w:ascii="Arial" w:hAnsi="Arial"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2C8B939" wp14:editId="09768026">
          <wp:simplePos x="0" y="0"/>
          <wp:positionH relativeFrom="column">
            <wp:posOffset>-226060</wp:posOffset>
          </wp:positionH>
          <wp:positionV relativeFrom="paragraph">
            <wp:posOffset>-26197</wp:posOffset>
          </wp:positionV>
          <wp:extent cx="1123469" cy="1169581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%20French%20title%20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469" cy="1169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7A3" w:rsidRPr="00A86433">
      <w:rPr>
        <w:rFonts w:ascii="Arial" w:hAnsi="Arial"/>
        <w:sz w:val="50"/>
      </w:rPr>
      <w:tab/>
    </w:r>
    <w:r w:rsidRPr="00A86433">
      <w:rPr>
        <w:rFonts w:ascii="Arial" w:hAnsi="Arial"/>
        <w:color w:val="662483"/>
        <w:sz w:val="50"/>
      </w:rPr>
      <w:t>Outil</w:t>
    </w:r>
    <w:r w:rsidR="00022A7C" w:rsidRPr="00A86433">
      <w:rPr>
        <w:rFonts w:ascii="Arial" w:hAnsi="Arial"/>
        <w:color w:val="662483"/>
        <w:sz w:val="50"/>
      </w:rPr>
      <w:t xml:space="preserve"> 4</w:t>
    </w:r>
  </w:p>
  <w:p w14:paraId="1FAD9DDF" w14:textId="31B25217" w:rsidR="004B67A3" w:rsidRPr="00A86433" w:rsidRDefault="004B67A3" w:rsidP="00022A7C">
    <w:pPr>
      <w:tabs>
        <w:tab w:val="left" w:pos="1560"/>
        <w:tab w:val="left" w:pos="3544"/>
      </w:tabs>
      <w:contextualSpacing/>
      <w:rPr>
        <w:rFonts w:ascii="Arial" w:hAnsi="Arial"/>
        <w:b/>
        <w:color w:val="662483"/>
        <w:position w:val="22"/>
        <w:sz w:val="18"/>
        <w:vertAlign w:val="superscript"/>
      </w:rPr>
    </w:pPr>
    <w:r w:rsidRPr="00A86433">
      <w:rPr>
        <w:rFonts w:ascii="Arial" w:hAnsi="Arial"/>
        <w:color w:val="662483"/>
        <w:sz w:val="50"/>
      </w:rPr>
      <w:tab/>
    </w:r>
    <w:r w:rsidR="002361DF" w:rsidRPr="00A86433">
      <w:rPr>
        <w:rFonts w:ascii="Arial" w:hAnsi="Arial"/>
        <w:b/>
        <w:color w:val="662483"/>
        <w:sz w:val="50"/>
        <w:lang w:val="en-US"/>
      </w:rPr>
      <w:t>Comportement</w:t>
    </w:r>
    <w:r w:rsidR="00165999">
      <w:rPr>
        <w:rFonts w:ascii="Arial" w:hAnsi="Arial"/>
        <w:b/>
        <w:color w:val="662483"/>
        <w:sz w:val="50"/>
        <w:lang w:val="en-US"/>
      </w:rPr>
      <w:t xml:space="preserve">s à adopter et à </w:t>
    </w:r>
    <w:r w:rsidR="00165999">
      <w:rPr>
        <w:rFonts w:ascii="Arial" w:hAnsi="Arial"/>
        <w:b/>
        <w:color w:val="662483"/>
        <w:sz w:val="50"/>
        <w:lang w:val="en-US"/>
      </w:rPr>
      <w:tab/>
      <w:t>éviter par l’a</w:t>
    </w:r>
    <w:r w:rsidR="002361DF" w:rsidRPr="00A86433">
      <w:rPr>
        <w:rFonts w:ascii="Arial" w:hAnsi="Arial"/>
        <w:b/>
        <w:color w:val="662483"/>
        <w:sz w:val="50"/>
        <w:lang w:val="en-US"/>
      </w:rPr>
      <w:t xml:space="preserve">gent de liaison </w:t>
    </w:r>
    <w:r w:rsidR="002361DF" w:rsidRPr="00A86433">
      <w:rPr>
        <w:rFonts w:ascii="Arial" w:hAnsi="Arial"/>
        <w:b/>
        <w:color w:val="662483"/>
        <w:sz w:val="50"/>
        <w:lang w:val="en-US"/>
      </w:rPr>
      <w:tab/>
      <w:t>auprès de la famille</w:t>
    </w:r>
  </w:p>
  <w:p w14:paraId="628E3D41" w14:textId="77777777" w:rsidR="004B67A3" w:rsidRPr="002361DF" w:rsidRDefault="004B67A3" w:rsidP="003275C8">
    <w:pPr>
      <w:tabs>
        <w:tab w:val="left" w:pos="2127"/>
        <w:tab w:val="left" w:pos="3402"/>
      </w:tabs>
      <w:contextualSpacing/>
      <w:rPr>
        <w:rFonts w:ascii="Arial" w:hAnsi="Arial" w:cs="Arial"/>
        <w:b/>
        <w:color w:val="7030A0"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475C1B24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A60"/>
    <w:multiLevelType w:val="hybridMultilevel"/>
    <w:tmpl w:val="6226BFAC"/>
    <w:lvl w:ilvl="0" w:tplc="C5CE204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position w:val="-4"/>
        <w:sz w:val="34"/>
        <w:szCs w:val="3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62083"/>
    <w:multiLevelType w:val="hybridMultilevel"/>
    <w:tmpl w:val="1CEA87F8"/>
    <w:lvl w:ilvl="0" w:tplc="BA90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position w:val="-4"/>
        <w:sz w:val="34"/>
        <w:szCs w:val="3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D0928"/>
    <w:multiLevelType w:val="hybridMultilevel"/>
    <w:tmpl w:val="D2046B6C"/>
    <w:lvl w:ilvl="0" w:tplc="99AE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position w:val="-4"/>
        <w:sz w:val="3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6">
    <w:nsid w:val="56C8729E"/>
    <w:multiLevelType w:val="hybridMultilevel"/>
    <w:tmpl w:val="D48EF52C"/>
    <w:lvl w:ilvl="0" w:tplc="27648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position w:val="-4"/>
        <w:sz w:val="3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5A3C783C"/>
    <w:multiLevelType w:val="hybridMultilevel"/>
    <w:tmpl w:val="BF1C41F0"/>
    <w:lvl w:ilvl="0" w:tplc="5390122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28C"/>
    <w:multiLevelType w:val="hybridMultilevel"/>
    <w:tmpl w:val="76F07000"/>
    <w:lvl w:ilvl="0" w:tplc="4C9A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position w:val="-4"/>
        <w:sz w:val="34"/>
        <w:szCs w:val="3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68639EC"/>
    <w:multiLevelType w:val="hybridMultilevel"/>
    <w:tmpl w:val="DEFC267E"/>
    <w:lvl w:ilvl="0" w:tplc="5390122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5"/>
  </w:num>
  <w:num w:numId="5">
    <w:abstractNumId w:val="23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24"/>
  </w:num>
  <w:num w:numId="14">
    <w:abstractNumId w:val="3"/>
  </w:num>
  <w:num w:numId="15">
    <w:abstractNumId w:val="8"/>
  </w:num>
  <w:num w:numId="16">
    <w:abstractNumId w:val="20"/>
  </w:num>
  <w:num w:numId="17">
    <w:abstractNumId w:val="22"/>
  </w:num>
  <w:num w:numId="18">
    <w:abstractNumId w:val="17"/>
  </w:num>
  <w:num w:numId="19">
    <w:abstractNumId w:val="15"/>
  </w:num>
  <w:num w:numId="20">
    <w:abstractNumId w:val="11"/>
  </w:num>
  <w:num w:numId="21">
    <w:abstractNumId w:val="4"/>
  </w:num>
  <w:num w:numId="22">
    <w:abstractNumId w:val="10"/>
  </w:num>
  <w:num w:numId="23">
    <w:abstractNumId w:val="16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662483,#5959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22A7C"/>
    <w:rsid w:val="00055B99"/>
    <w:rsid w:val="000E0DBA"/>
    <w:rsid w:val="001531F4"/>
    <w:rsid w:val="00165999"/>
    <w:rsid w:val="001B682C"/>
    <w:rsid w:val="001B77D7"/>
    <w:rsid w:val="002361DF"/>
    <w:rsid w:val="0028277C"/>
    <w:rsid w:val="002E1506"/>
    <w:rsid w:val="003275C8"/>
    <w:rsid w:val="0037783B"/>
    <w:rsid w:val="003C3151"/>
    <w:rsid w:val="003D2587"/>
    <w:rsid w:val="00401B17"/>
    <w:rsid w:val="004605EF"/>
    <w:rsid w:val="004B67A3"/>
    <w:rsid w:val="004D2711"/>
    <w:rsid w:val="005A757F"/>
    <w:rsid w:val="00636F45"/>
    <w:rsid w:val="0065388E"/>
    <w:rsid w:val="00766017"/>
    <w:rsid w:val="00925B1A"/>
    <w:rsid w:val="00945DFE"/>
    <w:rsid w:val="00A17A6B"/>
    <w:rsid w:val="00A86433"/>
    <w:rsid w:val="00BA08C5"/>
    <w:rsid w:val="00C340B4"/>
    <w:rsid w:val="00D3039F"/>
    <w:rsid w:val="00D60659"/>
    <w:rsid w:val="00D870A2"/>
    <w:rsid w:val="00D873AB"/>
    <w:rsid w:val="00DF0D91"/>
    <w:rsid w:val="00E73892"/>
    <w:rsid w:val="00F27CE5"/>
    <w:rsid w:val="00FA045C"/>
    <w:rsid w:val="00FF20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62483,#595959"/>
    </o:shapedefaults>
    <o:shapelayout v:ext="edit">
      <o:idmap v:ext="edit" data="1"/>
    </o:shapelayout>
  </w:shapeDefaults>
  <w:decimalSymbol w:val="."/>
  <w:listSeparator w:val=","/>
  <w14:docId w14:val="2A26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customStyle="1" w:styleId="Pa4">
    <w:name w:val="Pa4"/>
    <w:basedOn w:val="Normal"/>
    <w:next w:val="Normal"/>
    <w:uiPriority w:val="99"/>
    <w:rsid w:val="0082798C"/>
    <w:pPr>
      <w:widowControl w:val="0"/>
      <w:autoSpaceDE w:val="0"/>
      <w:autoSpaceDN w:val="0"/>
      <w:adjustRightInd w:val="0"/>
      <w:spacing w:line="241" w:lineRule="atLeast"/>
    </w:pPr>
    <w:rPr>
      <w:rFonts w:ascii="VAG Rounded Std Thin" w:hAnsi="VAG Rounded Std Thin"/>
    </w:rPr>
  </w:style>
  <w:style w:type="character" w:customStyle="1" w:styleId="A11">
    <w:name w:val="A11"/>
    <w:uiPriority w:val="99"/>
    <w:rsid w:val="0082798C"/>
    <w:rPr>
      <w:rFonts w:cs="VAG Rounded Std Thin"/>
      <w:b/>
      <w:bCs/>
      <w:color w:val="F7941C"/>
      <w:sz w:val="32"/>
      <w:szCs w:val="32"/>
    </w:rPr>
  </w:style>
  <w:style w:type="paragraph" w:customStyle="1" w:styleId="Pa6">
    <w:name w:val="Pa6"/>
    <w:basedOn w:val="Normal"/>
    <w:next w:val="Normal"/>
    <w:uiPriority w:val="99"/>
    <w:rsid w:val="0082798C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character" w:customStyle="1" w:styleId="A12">
    <w:name w:val="A12"/>
    <w:uiPriority w:val="99"/>
    <w:rsid w:val="0082798C"/>
    <w:rPr>
      <w:rFonts w:cs="VAG Rounded Std Thin"/>
      <w:color w:val="706F72"/>
      <w:sz w:val="12"/>
      <w:szCs w:val="12"/>
    </w:rPr>
  </w:style>
  <w:style w:type="paragraph" w:styleId="BalloonText">
    <w:name w:val="Balloon Text"/>
    <w:basedOn w:val="Normal"/>
    <w:link w:val="BalloonTextChar"/>
    <w:rsid w:val="00E73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73892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rsid w:val="00C340B4"/>
    <w:rPr>
      <w:color w:val="0000FF"/>
      <w:u w:val="single"/>
    </w:rPr>
  </w:style>
  <w:style w:type="character" w:styleId="FollowedHyperlink">
    <w:name w:val="FollowedHyperlink"/>
    <w:basedOn w:val="DefaultParagraphFont"/>
    <w:rsid w:val="001B7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customStyle="1" w:styleId="Pa4">
    <w:name w:val="Pa4"/>
    <w:basedOn w:val="Normal"/>
    <w:next w:val="Normal"/>
    <w:uiPriority w:val="99"/>
    <w:rsid w:val="0082798C"/>
    <w:pPr>
      <w:widowControl w:val="0"/>
      <w:autoSpaceDE w:val="0"/>
      <w:autoSpaceDN w:val="0"/>
      <w:adjustRightInd w:val="0"/>
      <w:spacing w:line="241" w:lineRule="atLeast"/>
    </w:pPr>
    <w:rPr>
      <w:rFonts w:ascii="VAG Rounded Std Thin" w:hAnsi="VAG Rounded Std Thin"/>
    </w:rPr>
  </w:style>
  <w:style w:type="character" w:customStyle="1" w:styleId="A11">
    <w:name w:val="A11"/>
    <w:uiPriority w:val="99"/>
    <w:rsid w:val="0082798C"/>
    <w:rPr>
      <w:rFonts w:cs="VAG Rounded Std Thin"/>
      <w:b/>
      <w:bCs/>
      <w:color w:val="F7941C"/>
      <w:sz w:val="32"/>
      <w:szCs w:val="32"/>
    </w:rPr>
  </w:style>
  <w:style w:type="paragraph" w:customStyle="1" w:styleId="Pa6">
    <w:name w:val="Pa6"/>
    <w:basedOn w:val="Normal"/>
    <w:next w:val="Normal"/>
    <w:uiPriority w:val="99"/>
    <w:rsid w:val="0082798C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character" w:customStyle="1" w:styleId="A12">
    <w:name w:val="A12"/>
    <w:uiPriority w:val="99"/>
    <w:rsid w:val="0082798C"/>
    <w:rPr>
      <w:rFonts w:cs="VAG Rounded Std Thin"/>
      <w:color w:val="706F72"/>
      <w:sz w:val="12"/>
      <w:szCs w:val="12"/>
    </w:rPr>
  </w:style>
  <w:style w:type="paragraph" w:styleId="BalloonText">
    <w:name w:val="Balloon Text"/>
    <w:basedOn w:val="Normal"/>
    <w:link w:val="BalloonTextChar"/>
    <w:rsid w:val="00E738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73892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rsid w:val="00C340B4"/>
    <w:rPr>
      <w:color w:val="0000FF"/>
      <w:u w:val="single"/>
    </w:rPr>
  </w:style>
  <w:style w:type="character" w:styleId="FollowedHyperlink">
    <w:name w:val="FollowedHyperlink"/>
    <w:basedOn w:val="DefaultParagraphFont"/>
    <w:rsid w:val="001B7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2.png"/><Relationship Id="rId12" Type="http://schemas.openxmlformats.org/officeDocument/2006/relationships/hyperlink" Target="http://www.eisf.eu" TargetMode="External"/><Relationship Id="rId13" Type="http://schemas.openxmlformats.org/officeDocument/2006/relationships/hyperlink" Target="http://www.eisf.eu" TargetMode="External"/><Relationship Id="rId14" Type="http://schemas.openxmlformats.org/officeDocument/2006/relationships/hyperlink" Target="http://www.eisf.eu" TargetMode="External"/><Relationship Id="rId15" Type="http://schemas.openxmlformats.org/officeDocument/2006/relationships/hyperlink" Target="http://www.eisf.eu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15E78D-E97E-B94E-9DF5-49D1C56C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3401</CharactersWithSpaces>
  <SharedDoc>false</SharedDoc>
  <HLinks>
    <vt:vector size="18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https://www.gov.uk/government/uploads/system/uploads/attachment_data/file/61226/faith_communities.pdf</vt:lpwstr>
      </vt:variant>
      <vt:variant>
        <vt:lpwstr/>
      </vt:variant>
      <vt:variant>
        <vt:i4>4194350</vt:i4>
      </vt:variant>
      <vt:variant>
        <vt:i4>-1</vt:i4>
      </vt:variant>
      <vt:variant>
        <vt:i4>2051</vt:i4>
      </vt:variant>
      <vt:variant>
        <vt:i4>1</vt:i4>
      </vt:variant>
      <vt:variant>
        <vt:lpwstr>tools icon purple</vt:lpwstr>
      </vt:variant>
      <vt:variant>
        <vt:lpwstr/>
      </vt:variant>
      <vt:variant>
        <vt:i4>5177421</vt:i4>
      </vt:variant>
      <vt:variant>
        <vt:i4>-1</vt:i4>
      </vt:variant>
      <vt:variant>
        <vt:i4>1040</vt:i4>
      </vt:variant>
      <vt:variant>
        <vt:i4>1</vt:i4>
      </vt:variant>
      <vt:variant>
        <vt:lpwstr>Bell icon purple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</cp:lastModifiedBy>
  <cp:revision>3</cp:revision>
  <cp:lastPrinted>2013-10-22T15:29:00Z</cp:lastPrinted>
  <dcterms:created xsi:type="dcterms:W3CDTF">2014-03-25T09:52:00Z</dcterms:created>
  <dcterms:modified xsi:type="dcterms:W3CDTF">2014-03-25T11:18:00Z</dcterms:modified>
</cp:coreProperties>
</file>