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C950C"/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A43D6E" w:rsidRPr="00522880" w14:paraId="4A9D57D8" w14:textId="77777777" w:rsidTr="0033553D">
        <w:tc>
          <w:tcPr>
            <w:tcW w:w="675" w:type="dxa"/>
            <w:shd w:val="clear" w:color="auto" w:fill="FC950C"/>
            <w:tcMar>
              <w:top w:w="142" w:type="dxa"/>
              <w:bottom w:w="142" w:type="dxa"/>
            </w:tcMar>
            <w:vAlign w:val="center"/>
          </w:tcPr>
          <w:p w14:paraId="13A8F873" w14:textId="2E31564E" w:rsidR="00A43D6E" w:rsidRPr="00522880" w:rsidRDefault="00A43D6E" w:rsidP="00A43D6E">
            <w:pPr>
              <w:pStyle w:val="Pa1"/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Ref</w:t>
            </w:r>
          </w:p>
        </w:tc>
        <w:tc>
          <w:tcPr>
            <w:tcW w:w="4395" w:type="dxa"/>
            <w:shd w:val="clear" w:color="auto" w:fill="FC950C"/>
            <w:tcMar>
              <w:top w:w="142" w:type="dxa"/>
              <w:bottom w:w="142" w:type="dxa"/>
            </w:tcMar>
            <w:vAlign w:val="center"/>
          </w:tcPr>
          <w:p w14:paraId="5450048E" w14:textId="6FD738FF" w:rsidR="00A43D6E" w:rsidRPr="00522880" w:rsidRDefault="00A43D6E" w:rsidP="00A43D6E">
            <w:pPr>
              <w:pStyle w:val="Pa1"/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Indicators</w:t>
            </w:r>
          </w:p>
        </w:tc>
        <w:tc>
          <w:tcPr>
            <w:tcW w:w="4536" w:type="dxa"/>
            <w:shd w:val="clear" w:color="auto" w:fill="FC950C"/>
            <w:tcMar>
              <w:top w:w="142" w:type="dxa"/>
              <w:bottom w:w="142" w:type="dxa"/>
            </w:tcMar>
            <w:vAlign w:val="center"/>
          </w:tcPr>
          <w:p w14:paraId="1CCB9EF1" w14:textId="0BB90F16" w:rsidR="00A43D6E" w:rsidRPr="00522880" w:rsidRDefault="00A43D6E" w:rsidP="00A43D6E">
            <w:pPr>
              <w:pStyle w:val="Pa1"/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Assessment Notes &amp; Evidence</w:t>
            </w:r>
          </w:p>
        </w:tc>
      </w:tr>
    </w:tbl>
    <w:p w14:paraId="4D52EB72" w14:textId="77777777" w:rsidR="00A43D6E" w:rsidRPr="00522880" w:rsidRDefault="00A43D6E" w:rsidP="0000392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A43D6E" w:rsidRPr="00522880" w14:paraId="072D2677" w14:textId="77777777" w:rsidTr="0033553D">
        <w:tc>
          <w:tcPr>
            <w:tcW w:w="9606" w:type="dxa"/>
            <w:gridSpan w:val="3"/>
            <w:tcMar>
              <w:top w:w="108" w:type="dxa"/>
              <w:bottom w:w="108" w:type="dxa"/>
            </w:tcMar>
          </w:tcPr>
          <w:p w14:paraId="41B63C1E" w14:textId="467D7BA1" w:rsidR="00A43D6E" w:rsidRPr="00522880" w:rsidRDefault="00A43D6E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Part 1: Governance &amp; Accountability</w:t>
            </w:r>
          </w:p>
        </w:tc>
      </w:tr>
      <w:tr w:rsidR="00A43D6E" w:rsidRPr="00522880" w14:paraId="6C8AB17C" w14:textId="77777777" w:rsidTr="0033553D">
        <w:tc>
          <w:tcPr>
            <w:tcW w:w="675" w:type="dxa"/>
            <w:tcMar>
              <w:top w:w="108" w:type="dxa"/>
              <w:bottom w:w="108" w:type="dxa"/>
            </w:tcMar>
          </w:tcPr>
          <w:p w14:paraId="6A29555B" w14:textId="189AE723" w:rsidR="00A43D6E" w:rsidRPr="00522880" w:rsidRDefault="00A43D6E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1.1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4EBC71C1" w14:textId="315C6F58" w:rsidR="00A43D6E" w:rsidRPr="00522880" w:rsidRDefault="00A43D6E" w:rsidP="006F7362">
            <w:pPr>
              <w:pStyle w:val="Pa9"/>
              <w:rPr>
                <w:rFonts w:ascii="Arial" w:hAnsi="Arial" w:cs="Arial"/>
                <w:color w:val="652282"/>
                <w:sz w:val="18"/>
                <w:szCs w:val="18"/>
                <w:lang w:val="en-GB"/>
              </w:rPr>
            </w:pPr>
            <w:r w:rsidRPr="00522880">
              <w:rPr>
                <w:rStyle w:val="A11"/>
                <w:rFonts w:ascii="Arial" w:hAnsi="Arial" w:cs="Arial"/>
                <w:lang w:val="en-GB"/>
              </w:rPr>
              <w:t xml:space="preserve">A statement of accountability and governance pertaining to safety and security risk management, and the organisation’s risk attitude and limits are explicitly communicated by the </w:t>
            </w:r>
            <w:r w:rsidRPr="00522880">
              <w:rPr>
                <w:rStyle w:val="A11"/>
                <w:rFonts w:ascii="Arial" w:hAnsi="Arial" w:cs="Arial"/>
                <w:color w:val="1E5CA9"/>
                <w:lang w:val="en-GB"/>
              </w:rPr>
              <w:t>Board of Trustees</w:t>
            </w:r>
            <w:r w:rsidRPr="00522880">
              <w:rPr>
                <w:rStyle w:val="A12"/>
                <w:rFonts w:ascii="Arial" w:hAnsi="Arial" w:cs="Arial"/>
                <w:lang w:val="en-GB"/>
              </w:rPr>
              <w:t xml:space="preserve"> </w:t>
            </w:r>
            <w:r w:rsidRPr="00522880">
              <w:rPr>
                <w:rStyle w:val="A11"/>
                <w:rFonts w:ascii="Arial" w:hAnsi="Arial" w:cs="Arial"/>
                <w:lang w:val="en-GB"/>
              </w:rPr>
              <w:t xml:space="preserve">/ </w:t>
            </w:r>
            <w:r w:rsidRPr="00522880">
              <w:rPr>
                <w:rStyle w:val="A11"/>
                <w:rFonts w:ascii="Arial" w:hAnsi="Arial" w:cs="Arial"/>
                <w:color w:val="652282"/>
                <w:lang w:val="en-GB"/>
              </w:rPr>
              <w:t>Country Director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2E64CFF5" w14:textId="77777777" w:rsidR="00A43D6E" w:rsidRPr="006F7362" w:rsidRDefault="00A43D6E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A43D6E" w:rsidRPr="00522880" w14:paraId="4FC26687" w14:textId="77777777" w:rsidTr="0033553D">
        <w:tc>
          <w:tcPr>
            <w:tcW w:w="675" w:type="dxa"/>
            <w:tcMar>
              <w:top w:w="108" w:type="dxa"/>
              <w:bottom w:w="108" w:type="dxa"/>
            </w:tcMar>
          </w:tcPr>
          <w:p w14:paraId="1FC7C6D4" w14:textId="244A5479" w:rsidR="00A43D6E" w:rsidRPr="00522880" w:rsidRDefault="00A43D6E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1.2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4E237254" w14:textId="515E7FDF" w:rsidR="00A43D6E" w:rsidRPr="00522880" w:rsidRDefault="00A43D6E" w:rsidP="006F7362">
            <w:pPr>
              <w:widowControl w:val="0"/>
              <w:autoSpaceDE w:val="0"/>
              <w:autoSpaceDN w:val="0"/>
              <w:adjustRightInd w:val="0"/>
              <w:spacing w:line="151" w:lineRule="atLeast"/>
              <w:rPr>
                <w:rFonts w:ascii="Arial" w:hAnsi="Arial" w:cs="Arial"/>
                <w:color w:val="652282"/>
                <w:sz w:val="18"/>
                <w:szCs w:val="18"/>
                <w:lang w:eastAsia="en-GB"/>
              </w:rPr>
            </w:pPr>
            <w:r w:rsidRPr="00522880">
              <w:rPr>
                <w:rFonts w:ascii="Arial" w:hAnsi="Arial" w:cs="Arial"/>
                <w:color w:val="1E5CA9"/>
                <w:sz w:val="18"/>
                <w:szCs w:val="18"/>
                <w:lang w:eastAsia="en-GB"/>
              </w:rPr>
              <w:t xml:space="preserve">Board of Trustees </w:t>
            </w:r>
            <w:r w:rsidRPr="00522880">
              <w:rPr>
                <w:rFonts w:ascii="Arial" w:hAnsi="Arial" w:cs="Arial"/>
                <w:color w:val="737272"/>
                <w:sz w:val="18"/>
                <w:szCs w:val="18"/>
                <w:lang w:eastAsia="en-GB"/>
              </w:rPr>
              <w:t xml:space="preserve">/ </w:t>
            </w:r>
            <w:r w:rsidRPr="00522880">
              <w:rPr>
                <w:rFonts w:ascii="Arial" w:hAnsi="Arial" w:cs="Arial"/>
                <w:color w:val="652282"/>
                <w:sz w:val="18"/>
                <w:szCs w:val="18"/>
                <w:lang w:eastAsia="en-GB"/>
              </w:rPr>
              <w:t xml:space="preserve">Country Director </w:t>
            </w:r>
            <w:r w:rsidRPr="00522880">
              <w:rPr>
                <w:rFonts w:ascii="Arial" w:hAnsi="Arial" w:cs="Arial"/>
                <w:color w:val="737272"/>
                <w:sz w:val="18"/>
                <w:szCs w:val="18"/>
                <w:lang w:eastAsia="en-GB"/>
              </w:rPr>
              <w:t xml:space="preserve">assigns specific safety and security risk management responsibilities to one or more functional parts of the </w:t>
            </w:r>
            <w:r w:rsidRPr="00522880">
              <w:rPr>
                <w:rFonts w:ascii="Arial" w:hAnsi="Arial" w:cs="Arial"/>
                <w:color w:val="1E5CA9"/>
                <w:sz w:val="18"/>
                <w:szCs w:val="18"/>
                <w:lang w:eastAsia="en-GB"/>
              </w:rPr>
              <w:t xml:space="preserve">organisation </w:t>
            </w:r>
            <w:r w:rsidRPr="00522880">
              <w:rPr>
                <w:rFonts w:ascii="Arial" w:hAnsi="Arial" w:cs="Arial"/>
                <w:color w:val="737272"/>
                <w:sz w:val="18"/>
                <w:szCs w:val="18"/>
                <w:lang w:eastAsia="en-GB"/>
              </w:rPr>
              <w:t xml:space="preserve">/ </w:t>
            </w:r>
            <w:r w:rsidRPr="00522880">
              <w:rPr>
                <w:rFonts w:ascii="Arial" w:hAnsi="Arial" w:cs="Arial"/>
                <w:color w:val="652282"/>
                <w:sz w:val="18"/>
                <w:szCs w:val="18"/>
                <w:lang w:eastAsia="en-GB"/>
              </w:rPr>
              <w:t>country office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40E5ED03" w14:textId="77777777" w:rsidR="00A43D6E" w:rsidRPr="006F7362" w:rsidRDefault="00A43D6E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A43D6E" w:rsidRPr="00522880" w14:paraId="2ED5E2D4" w14:textId="77777777" w:rsidTr="0033553D">
        <w:tc>
          <w:tcPr>
            <w:tcW w:w="675" w:type="dxa"/>
            <w:tcMar>
              <w:top w:w="108" w:type="dxa"/>
              <w:bottom w:w="108" w:type="dxa"/>
            </w:tcMar>
          </w:tcPr>
          <w:p w14:paraId="6FE42C18" w14:textId="75DBC84E" w:rsidR="00A43D6E" w:rsidRPr="00522880" w:rsidRDefault="00A43D6E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1.3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1F7C99DE" w14:textId="2716AE1E" w:rsidR="00A43D6E" w:rsidRPr="00522880" w:rsidRDefault="00A43D6E" w:rsidP="006F7362">
            <w:pPr>
              <w:widowControl w:val="0"/>
              <w:autoSpaceDE w:val="0"/>
              <w:autoSpaceDN w:val="0"/>
              <w:adjustRightInd w:val="0"/>
              <w:spacing w:line="151" w:lineRule="atLeast"/>
              <w:rPr>
                <w:rFonts w:ascii="Arial" w:hAnsi="Arial" w:cs="Arial"/>
                <w:color w:val="737272"/>
                <w:sz w:val="18"/>
                <w:szCs w:val="18"/>
                <w:lang w:eastAsia="en-GB"/>
              </w:rPr>
            </w:pPr>
            <w:r w:rsidRPr="00522880">
              <w:rPr>
                <w:rFonts w:ascii="Arial" w:hAnsi="Arial" w:cs="Arial"/>
                <w:color w:val="1E5CA9"/>
                <w:sz w:val="18"/>
                <w:szCs w:val="18"/>
                <w:lang w:eastAsia="en-GB"/>
              </w:rPr>
              <w:t xml:space="preserve">Board of Trustees </w:t>
            </w:r>
            <w:r w:rsidRPr="00522880">
              <w:rPr>
                <w:rFonts w:ascii="Arial" w:hAnsi="Arial" w:cs="Arial"/>
                <w:color w:val="737272"/>
                <w:sz w:val="18"/>
                <w:szCs w:val="18"/>
                <w:lang w:eastAsia="en-GB"/>
              </w:rPr>
              <w:t xml:space="preserve">/ </w:t>
            </w:r>
            <w:r w:rsidRPr="00522880">
              <w:rPr>
                <w:rFonts w:ascii="Arial" w:hAnsi="Arial" w:cs="Arial"/>
                <w:color w:val="652282"/>
                <w:sz w:val="18"/>
                <w:szCs w:val="18"/>
                <w:lang w:eastAsia="en-GB"/>
              </w:rPr>
              <w:t xml:space="preserve">Country Director </w:t>
            </w:r>
            <w:r w:rsidRPr="00522880">
              <w:rPr>
                <w:rFonts w:ascii="Arial" w:hAnsi="Arial" w:cs="Arial"/>
                <w:color w:val="737272"/>
                <w:sz w:val="18"/>
                <w:szCs w:val="18"/>
                <w:lang w:eastAsia="en-GB"/>
              </w:rPr>
              <w:t>officer is explicitly assigned responsibility for governance oversight of safety and security risks for the organisation / country office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0A27AAF3" w14:textId="77777777" w:rsidR="00A43D6E" w:rsidRPr="006F7362" w:rsidRDefault="00A43D6E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A43D6E" w:rsidRPr="00522880" w14:paraId="6A592064" w14:textId="77777777" w:rsidTr="0033553D">
        <w:tc>
          <w:tcPr>
            <w:tcW w:w="675" w:type="dxa"/>
            <w:tcMar>
              <w:top w:w="108" w:type="dxa"/>
              <w:bottom w:w="108" w:type="dxa"/>
            </w:tcMar>
          </w:tcPr>
          <w:p w14:paraId="5E6B9B7B" w14:textId="219C9604" w:rsidR="00A43D6E" w:rsidRPr="00522880" w:rsidRDefault="00A43D6E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1.4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6138ADED" w14:textId="32BE80C3" w:rsidR="00A43D6E" w:rsidRPr="00522880" w:rsidRDefault="00A43D6E" w:rsidP="006F7362">
            <w:pPr>
              <w:pStyle w:val="Pa9"/>
              <w:rPr>
                <w:rFonts w:ascii="Arial" w:hAnsi="Arial" w:cs="Arial"/>
                <w:color w:val="737272"/>
                <w:sz w:val="18"/>
                <w:szCs w:val="18"/>
                <w:lang w:val="en-GB"/>
              </w:rPr>
            </w:pPr>
            <w:r w:rsidRPr="00522880">
              <w:rPr>
                <w:rStyle w:val="A11"/>
                <w:rFonts w:ascii="Arial" w:hAnsi="Arial" w:cs="Arial"/>
                <w:lang w:val="en-GB"/>
              </w:rPr>
              <w:t xml:space="preserve">A reporting and accountability process (with defined content and frequency) exists for informing the </w:t>
            </w:r>
            <w:r w:rsidRPr="00522880">
              <w:rPr>
                <w:rStyle w:val="A11"/>
                <w:rFonts w:ascii="Arial" w:hAnsi="Arial" w:cs="Arial"/>
                <w:color w:val="1E5CA9"/>
                <w:lang w:val="en-GB"/>
              </w:rPr>
              <w:t xml:space="preserve">Board of Trustees </w:t>
            </w:r>
            <w:r w:rsidRPr="00522880">
              <w:rPr>
                <w:rStyle w:val="A11"/>
                <w:rFonts w:ascii="Arial" w:hAnsi="Arial" w:cs="Arial"/>
                <w:lang w:val="en-GB"/>
              </w:rPr>
              <w:t xml:space="preserve">/ </w:t>
            </w:r>
            <w:r w:rsidRPr="00522880">
              <w:rPr>
                <w:rStyle w:val="A11"/>
                <w:rFonts w:ascii="Arial" w:hAnsi="Arial" w:cs="Arial"/>
                <w:color w:val="652282"/>
                <w:lang w:val="en-GB"/>
              </w:rPr>
              <w:t xml:space="preserve">Country Director </w:t>
            </w:r>
            <w:r w:rsidRPr="00522880">
              <w:rPr>
                <w:rStyle w:val="A11"/>
                <w:rFonts w:ascii="Arial" w:hAnsi="Arial" w:cs="Arial"/>
                <w:lang w:val="en-GB"/>
              </w:rPr>
              <w:t xml:space="preserve">of safety and security risk issues and </w:t>
            </w:r>
            <w:r w:rsidRPr="00522880">
              <w:rPr>
                <w:rStyle w:val="A11"/>
                <w:rFonts w:ascii="Arial" w:hAnsi="Arial" w:cs="Arial"/>
                <w:color w:val="1E5CA9"/>
                <w:lang w:val="en-GB"/>
              </w:rPr>
              <w:t xml:space="preserve">organisation </w:t>
            </w:r>
            <w:r w:rsidRPr="00522880">
              <w:rPr>
                <w:rStyle w:val="A11"/>
                <w:rFonts w:ascii="Arial" w:hAnsi="Arial" w:cs="Arial"/>
                <w:lang w:val="en-GB"/>
              </w:rPr>
              <w:t xml:space="preserve">/ </w:t>
            </w:r>
            <w:r w:rsidRPr="00522880">
              <w:rPr>
                <w:rStyle w:val="A11"/>
                <w:rFonts w:ascii="Arial" w:hAnsi="Arial" w:cs="Arial"/>
                <w:color w:val="652282"/>
                <w:lang w:val="en-GB"/>
              </w:rPr>
              <w:t xml:space="preserve">country office </w:t>
            </w:r>
            <w:r w:rsidRPr="00522880">
              <w:rPr>
                <w:rStyle w:val="A11"/>
                <w:rFonts w:ascii="Arial" w:hAnsi="Arial" w:cs="Arial"/>
                <w:lang w:val="en-GB"/>
              </w:rPr>
              <w:t>performance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56753AAF" w14:textId="77777777" w:rsidR="00A43D6E" w:rsidRPr="006F7362" w:rsidRDefault="00A43D6E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5584814E" w14:textId="0A21B408" w:rsidR="0033553D" w:rsidRPr="00522880" w:rsidRDefault="0033553D" w:rsidP="00003920">
      <w:pPr>
        <w:rPr>
          <w:rFonts w:ascii="Arial" w:hAnsi="Arial" w:cs="Arial"/>
        </w:rPr>
      </w:pPr>
    </w:p>
    <w:p w14:paraId="4A0446C9" w14:textId="77777777" w:rsidR="0033553D" w:rsidRPr="00522880" w:rsidRDefault="0033553D">
      <w:pPr>
        <w:rPr>
          <w:rFonts w:ascii="Arial" w:hAnsi="Arial" w:cs="Arial"/>
        </w:rPr>
      </w:pPr>
      <w:r w:rsidRPr="00522880"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C950C"/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33553D" w:rsidRPr="00522880" w14:paraId="457375F7" w14:textId="77777777" w:rsidTr="0033553D">
        <w:tc>
          <w:tcPr>
            <w:tcW w:w="675" w:type="dxa"/>
            <w:shd w:val="clear" w:color="auto" w:fill="FC950C"/>
            <w:tcMar>
              <w:top w:w="142" w:type="dxa"/>
              <w:bottom w:w="142" w:type="dxa"/>
            </w:tcMar>
            <w:vAlign w:val="center"/>
          </w:tcPr>
          <w:p w14:paraId="67643E4B" w14:textId="77777777" w:rsidR="0033553D" w:rsidRPr="00522880" w:rsidRDefault="0033553D" w:rsidP="0033553D">
            <w:pPr>
              <w:pStyle w:val="Pa1"/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lastRenderedPageBreak/>
              <w:t>Ref</w:t>
            </w:r>
          </w:p>
        </w:tc>
        <w:tc>
          <w:tcPr>
            <w:tcW w:w="4395" w:type="dxa"/>
            <w:shd w:val="clear" w:color="auto" w:fill="FC950C"/>
            <w:tcMar>
              <w:top w:w="142" w:type="dxa"/>
              <w:bottom w:w="142" w:type="dxa"/>
            </w:tcMar>
            <w:vAlign w:val="center"/>
          </w:tcPr>
          <w:p w14:paraId="0BB6C447" w14:textId="77777777" w:rsidR="0033553D" w:rsidRPr="00522880" w:rsidRDefault="0033553D" w:rsidP="0033553D">
            <w:pPr>
              <w:pStyle w:val="Pa1"/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Indicators</w:t>
            </w:r>
          </w:p>
        </w:tc>
        <w:tc>
          <w:tcPr>
            <w:tcW w:w="4536" w:type="dxa"/>
            <w:shd w:val="clear" w:color="auto" w:fill="FC950C"/>
            <w:tcMar>
              <w:top w:w="142" w:type="dxa"/>
              <w:bottom w:w="142" w:type="dxa"/>
            </w:tcMar>
            <w:vAlign w:val="center"/>
          </w:tcPr>
          <w:p w14:paraId="7D948306" w14:textId="77777777" w:rsidR="0033553D" w:rsidRPr="00522880" w:rsidRDefault="0033553D" w:rsidP="0033553D">
            <w:pPr>
              <w:pStyle w:val="Pa1"/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Assessment Notes &amp; Evidence</w:t>
            </w:r>
          </w:p>
        </w:tc>
      </w:tr>
    </w:tbl>
    <w:p w14:paraId="047EA8E3" w14:textId="77777777" w:rsidR="00A43D6E" w:rsidRPr="00522880" w:rsidRDefault="00A43D6E" w:rsidP="000039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33553D" w:rsidRPr="00522880" w14:paraId="406313F3" w14:textId="77777777" w:rsidTr="0033553D">
        <w:tc>
          <w:tcPr>
            <w:tcW w:w="9606" w:type="dxa"/>
            <w:gridSpan w:val="3"/>
            <w:tcMar>
              <w:top w:w="108" w:type="dxa"/>
              <w:bottom w:w="108" w:type="dxa"/>
            </w:tcMar>
          </w:tcPr>
          <w:p w14:paraId="2D696C0E" w14:textId="1113FA7E" w:rsidR="0033553D" w:rsidRPr="00522880" w:rsidRDefault="0033553D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 xml:space="preserve">Part 2: Policy </w:t>
            </w:r>
          </w:p>
        </w:tc>
      </w:tr>
      <w:tr w:rsidR="0033553D" w:rsidRPr="00522880" w14:paraId="53201C59" w14:textId="77777777" w:rsidTr="0033553D">
        <w:tc>
          <w:tcPr>
            <w:tcW w:w="675" w:type="dxa"/>
            <w:tcMar>
              <w:top w:w="108" w:type="dxa"/>
              <w:bottom w:w="108" w:type="dxa"/>
            </w:tcMar>
          </w:tcPr>
          <w:p w14:paraId="34013A54" w14:textId="37156063" w:rsidR="0033553D" w:rsidRPr="00522880" w:rsidRDefault="0033553D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2.1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2E277552" w14:textId="609DA707" w:rsidR="0033553D" w:rsidRPr="00522880" w:rsidRDefault="0033553D" w:rsidP="006F7362">
            <w:pPr>
              <w:pStyle w:val="Pa9"/>
              <w:rPr>
                <w:rFonts w:ascii="Arial" w:hAnsi="Arial" w:cs="Arial"/>
                <w:color w:val="737272"/>
                <w:sz w:val="11"/>
                <w:szCs w:val="11"/>
                <w:lang w:val="en-GB"/>
              </w:rPr>
            </w:pPr>
            <w:r w:rsidRPr="00522880">
              <w:rPr>
                <w:rStyle w:val="A11"/>
                <w:rFonts w:ascii="Arial" w:hAnsi="Arial" w:cs="Arial"/>
                <w:lang w:val="en-GB"/>
              </w:rPr>
              <w:t xml:space="preserve">Policies articulate and implement the position and decisions of the </w:t>
            </w:r>
            <w:r w:rsidRPr="00522880">
              <w:rPr>
                <w:rStyle w:val="A11"/>
                <w:rFonts w:ascii="Arial" w:hAnsi="Arial" w:cs="Arial"/>
                <w:color w:val="1E5CA9"/>
                <w:lang w:val="en-GB"/>
              </w:rPr>
              <w:t xml:space="preserve">Board of Trustees </w:t>
            </w:r>
            <w:r w:rsidRPr="00522880">
              <w:rPr>
                <w:rStyle w:val="A11"/>
                <w:rFonts w:ascii="Arial" w:hAnsi="Arial" w:cs="Arial"/>
                <w:lang w:val="en-GB"/>
              </w:rPr>
              <w:t xml:space="preserve">/ </w:t>
            </w:r>
            <w:r w:rsidRPr="00522880">
              <w:rPr>
                <w:rStyle w:val="A11"/>
                <w:rFonts w:ascii="Arial" w:hAnsi="Arial" w:cs="Arial"/>
                <w:color w:val="652282"/>
                <w:lang w:val="en-GB"/>
              </w:rPr>
              <w:t xml:space="preserve">Country Director </w:t>
            </w:r>
            <w:r w:rsidRPr="00522880">
              <w:rPr>
                <w:rStyle w:val="A11"/>
                <w:rFonts w:ascii="Arial" w:hAnsi="Arial" w:cs="Arial"/>
                <w:lang w:val="en-GB"/>
              </w:rPr>
              <w:t>on safety and security risk management including the organisation’s risk attitudes and limits</w:t>
            </w:r>
            <w:r w:rsidRPr="00522880">
              <w:rPr>
                <w:rStyle w:val="A12"/>
                <w:rFonts w:ascii="Arial" w:hAnsi="Arial" w:cs="Arial"/>
                <w:lang w:val="en-GB"/>
              </w:rPr>
              <w:t xml:space="preserve">17 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3ACC853C" w14:textId="77777777" w:rsidR="0033553D" w:rsidRPr="006F7362" w:rsidRDefault="0033553D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33553D" w:rsidRPr="00522880" w14:paraId="5CC51841" w14:textId="77777777" w:rsidTr="0033553D">
        <w:tc>
          <w:tcPr>
            <w:tcW w:w="675" w:type="dxa"/>
            <w:tcMar>
              <w:top w:w="108" w:type="dxa"/>
              <w:bottom w:w="108" w:type="dxa"/>
            </w:tcMar>
          </w:tcPr>
          <w:p w14:paraId="11EC5C19" w14:textId="34252E51" w:rsidR="0033553D" w:rsidRPr="00522880" w:rsidRDefault="0033553D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2.2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3395F5C9" w14:textId="5E856B4A" w:rsidR="0033553D" w:rsidRPr="00522880" w:rsidRDefault="0033553D" w:rsidP="006F7362">
            <w:pPr>
              <w:pStyle w:val="Pa9"/>
              <w:rPr>
                <w:rFonts w:ascii="Arial" w:hAnsi="Arial" w:cs="Arial"/>
                <w:color w:val="737272"/>
                <w:sz w:val="18"/>
                <w:szCs w:val="18"/>
                <w:lang w:val="en-GB"/>
              </w:rPr>
            </w:pPr>
            <w:r w:rsidRPr="00522880">
              <w:rPr>
                <w:rStyle w:val="A11"/>
                <w:rFonts w:ascii="Arial" w:hAnsi="Arial" w:cs="Arial"/>
                <w:lang w:val="en-GB"/>
              </w:rPr>
              <w:t xml:space="preserve">Policy implementation (through plans, procedures and/or guidelines) is appropriate to the local context 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1B02FD88" w14:textId="77777777" w:rsidR="0033553D" w:rsidRPr="006F7362" w:rsidRDefault="0033553D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33553D" w:rsidRPr="00522880" w14:paraId="19B5A418" w14:textId="77777777" w:rsidTr="0033553D">
        <w:tc>
          <w:tcPr>
            <w:tcW w:w="675" w:type="dxa"/>
            <w:tcMar>
              <w:top w:w="108" w:type="dxa"/>
              <w:bottom w:w="108" w:type="dxa"/>
            </w:tcMar>
          </w:tcPr>
          <w:p w14:paraId="10406B41" w14:textId="5C424782" w:rsidR="0033553D" w:rsidRPr="00522880" w:rsidRDefault="0033553D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2.3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125F56D6" w14:textId="6760B461" w:rsidR="0033553D" w:rsidRPr="00522880" w:rsidRDefault="0033553D" w:rsidP="006F7362">
            <w:pPr>
              <w:pStyle w:val="Pa9"/>
              <w:rPr>
                <w:rFonts w:ascii="Arial" w:hAnsi="Arial" w:cs="Arial"/>
                <w:color w:val="737272"/>
                <w:sz w:val="18"/>
                <w:szCs w:val="18"/>
                <w:lang w:val="en-GB"/>
              </w:rPr>
            </w:pPr>
            <w:r w:rsidRPr="00522880">
              <w:rPr>
                <w:rStyle w:val="A11"/>
                <w:rFonts w:ascii="Arial" w:hAnsi="Arial" w:cs="Arial"/>
                <w:lang w:val="en-GB"/>
              </w:rPr>
              <w:t xml:space="preserve">Policies further detail employee responsibilities and obligations regarding safety and security and communicate these to all relevant parts of the organisation 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6E930863" w14:textId="77777777" w:rsidR="0033553D" w:rsidRPr="006F7362" w:rsidRDefault="0033553D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33553D" w:rsidRPr="00522880" w14:paraId="20BF6899" w14:textId="77777777" w:rsidTr="0033553D">
        <w:tc>
          <w:tcPr>
            <w:tcW w:w="675" w:type="dxa"/>
            <w:tcMar>
              <w:top w:w="108" w:type="dxa"/>
              <w:bottom w:w="108" w:type="dxa"/>
            </w:tcMar>
          </w:tcPr>
          <w:p w14:paraId="6864F65F" w14:textId="19FADCB0" w:rsidR="0033553D" w:rsidRPr="00522880" w:rsidRDefault="0033553D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2.4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044C898F" w14:textId="574903B0" w:rsidR="0033553D" w:rsidRPr="00522880" w:rsidRDefault="0033553D" w:rsidP="006F7362">
            <w:pPr>
              <w:pStyle w:val="Pa9"/>
              <w:rPr>
                <w:rFonts w:ascii="Arial" w:hAnsi="Arial" w:cs="Arial"/>
                <w:color w:val="737272"/>
                <w:sz w:val="18"/>
                <w:szCs w:val="18"/>
                <w:lang w:val="en-GB"/>
              </w:rPr>
            </w:pPr>
            <w:r w:rsidRPr="00522880">
              <w:rPr>
                <w:rStyle w:val="A11"/>
                <w:rFonts w:ascii="Arial" w:hAnsi="Arial" w:cs="Arial"/>
                <w:lang w:val="en-GB"/>
              </w:rPr>
              <w:t xml:space="preserve">Policy documents are available to employees in all applicable languages 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0745EDC6" w14:textId="77777777" w:rsidR="0033553D" w:rsidRPr="006F7362" w:rsidRDefault="0033553D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5A092F53" w14:textId="77777777" w:rsidR="0033553D" w:rsidRPr="00522880" w:rsidRDefault="0033553D" w:rsidP="000039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33553D" w:rsidRPr="00522880" w14:paraId="73EFC1D8" w14:textId="77777777" w:rsidTr="0033553D">
        <w:tc>
          <w:tcPr>
            <w:tcW w:w="9606" w:type="dxa"/>
            <w:gridSpan w:val="3"/>
            <w:tcMar>
              <w:top w:w="108" w:type="dxa"/>
              <w:bottom w:w="108" w:type="dxa"/>
            </w:tcMar>
          </w:tcPr>
          <w:p w14:paraId="565E1F9E" w14:textId="373EC4CE" w:rsidR="0033553D" w:rsidRPr="00522880" w:rsidRDefault="0033553D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Part 3: Operations &amp; Programme Management</w:t>
            </w:r>
          </w:p>
        </w:tc>
      </w:tr>
      <w:tr w:rsidR="0033553D" w:rsidRPr="00522880" w14:paraId="55C58FF4" w14:textId="77777777" w:rsidTr="0033553D">
        <w:tc>
          <w:tcPr>
            <w:tcW w:w="675" w:type="dxa"/>
            <w:tcMar>
              <w:top w:w="108" w:type="dxa"/>
              <w:bottom w:w="108" w:type="dxa"/>
            </w:tcMar>
          </w:tcPr>
          <w:p w14:paraId="4FEC6651" w14:textId="39768E2F" w:rsidR="0033553D" w:rsidRPr="00522880" w:rsidRDefault="0033553D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3.1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3B1E0C2A" w14:textId="3C6E2B48" w:rsidR="0033553D" w:rsidRPr="00522880" w:rsidRDefault="0033553D" w:rsidP="006F7362">
            <w:pPr>
              <w:pStyle w:val="Pa9"/>
              <w:rPr>
                <w:rFonts w:ascii="Arial" w:hAnsi="Arial" w:cs="Arial"/>
                <w:color w:val="737272"/>
                <w:sz w:val="18"/>
                <w:szCs w:val="18"/>
                <w:lang w:val="en-GB"/>
              </w:rPr>
            </w:pPr>
            <w:r w:rsidRPr="00522880">
              <w:rPr>
                <w:rStyle w:val="A11"/>
                <w:rFonts w:ascii="Arial" w:hAnsi="Arial" w:cs="Arial"/>
                <w:lang w:val="en-GB"/>
              </w:rPr>
              <w:t>Security decision-making authority (i.e. risk ownership) is clearly documented in employment contracts, job descriptions and personnel performance appraisals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0AC57FD4" w14:textId="77777777" w:rsidR="0033553D" w:rsidRPr="006F7362" w:rsidRDefault="0033553D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33553D" w:rsidRPr="00522880" w14:paraId="2A3663BE" w14:textId="77777777" w:rsidTr="0033553D">
        <w:tc>
          <w:tcPr>
            <w:tcW w:w="675" w:type="dxa"/>
            <w:tcMar>
              <w:top w:w="108" w:type="dxa"/>
              <w:bottom w:w="108" w:type="dxa"/>
            </w:tcMar>
          </w:tcPr>
          <w:p w14:paraId="1730565D" w14:textId="7C191595" w:rsidR="0033553D" w:rsidRPr="00522880" w:rsidRDefault="0033553D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3.2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346DF5A4" w14:textId="25824C85" w:rsidR="0033553D" w:rsidRPr="00522880" w:rsidRDefault="0033553D" w:rsidP="006F7362">
            <w:pPr>
              <w:widowControl w:val="0"/>
              <w:autoSpaceDE w:val="0"/>
              <w:autoSpaceDN w:val="0"/>
              <w:adjustRightInd w:val="0"/>
              <w:spacing w:line="151" w:lineRule="atLeast"/>
              <w:rPr>
                <w:rFonts w:ascii="Arial" w:hAnsi="Arial" w:cs="Arial"/>
                <w:color w:val="737272"/>
                <w:sz w:val="18"/>
                <w:szCs w:val="18"/>
                <w:lang w:eastAsia="en-GB"/>
              </w:rPr>
            </w:pPr>
            <w:r w:rsidRPr="00522880">
              <w:rPr>
                <w:rFonts w:ascii="Arial" w:hAnsi="Arial" w:cs="Arial"/>
                <w:color w:val="737272"/>
                <w:sz w:val="18"/>
                <w:szCs w:val="18"/>
                <w:lang w:eastAsia="en-GB"/>
              </w:rPr>
              <w:t>Security management is actively promoted by managerial employees throughout the organisation, and is demonstrated by communications and reporting trails, workshop events, and/or other internal initiatives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797575D5" w14:textId="77777777" w:rsidR="0033553D" w:rsidRPr="006F7362" w:rsidRDefault="0033553D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33553D" w:rsidRPr="00522880" w14:paraId="46BBF201" w14:textId="77777777" w:rsidTr="0033553D">
        <w:tc>
          <w:tcPr>
            <w:tcW w:w="675" w:type="dxa"/>
            <w:tcMar>
              <w:top w:w="108" w:type="dxa"/>
              <w:bottom w:w="108" w:type="dxa"/>
            </w:tcMar>
          </w:tcPr>
          <w:p w14:paraId="039D3124" w14:textId="531B40E6" w:rsidR="0033553D" w:rsidRPr="00522880" w:rsidRDefault="0033553D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3.3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4072DFA3" w14:textId="112013E1" w:rsidR="0033553D" w:rsidRPr="00522880" w:rsidRDefault="0033553D" w:rsidP="006F7362">
            <w:pPr>
              <w:widowControl w:val="0"/>
              <w:autoSpaceDE w:val="0"/>
              <w:autoSpaceDN w:val="0"/>
              <w:adjustRightInd w:val="0"/>
              <w:spacing w:line="151" w:lineRule="atLeast"/>
              <w:rPr>
                <w:rFonts w:ascii="Arial" w:hAnsi="Arial" w:cs="Arial"/>
                <w:color w:val="737272"/>
                <w:sz w:val="18"/>
                <w:szCs w:val="18"/>
                <w:lang w:eastAsia="en-GB"/>
              </w:rPr>
            </w:pPr>
            <w:r w:rsidRPr="00522880">
              <w:rPr>
                <w:rFonts w:ascii="Arial" w:hAnsi="Arial" w:cs="Arial"/>
                <w:color w:val="737272"/>
                <w:sz w:val="18"/>
                <w:szCs w:val="18"/>
                <w:lang w:eastAsia="en-GB"/>
              </w:rPr>
              <w:t>Context-specific security strategies or approaches are articulated and communicated to all relevant parts of the organisation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11FA347A" w14:textId="77777777" w:rsidR="0033553D" w:rsidRPr="006F7362" w:rsidRDefault="0033553D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33553D" w:rsidRPr="00522880" w14:paraId="40ED86E9" w14:textId="77777777" w:rsidTr="0033553D">
        <w:tc>
          <w:tcPr>
            <w:tcW w:w="675" w:type="dxa"/>
            <w:tcMar>
              <w:top w:w="108" w:type="dxa"/>
              <w:bottom w:w="108" w:type="dxa"/>
            </w:tcMar>
          </w:tcPr>
          <w:p w14:paraId="333FE75B" w14:textId="23A39713" w:rsidR="0033553D" w:rsidRPr="00522880" w:rsidRDefault="0033553D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3.4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359B637A" w14:textId="31A1CDB9" w:rsidR="0033553D" w:rsidRPr="00522880" w:rsidRDefault="0033553D" w:rsidP="006F7362">
            <w:pPr>
              <w:pStyle w:val="Pa9"/>
              <w:rPr>
                <w:rFonts w:ascii="Arial" w:hAnsi="Arial" w:cs="Arial"/>
                <w:color w:val="737272"/>
                <w:sz w:val="18"/>
                <w:szCs w:val="18"/>
                <w:lang w:val="en-GB"/>
              </w:rPr>
            </w:pPr>
            <w:r w:rsidRPr="00522880">
              <w:rPr>
                <w:rStyle w:val="A11"/>
                <w:rFonts w:ascii="Arial" w:hAnsi="Arial" w:cs="Arial"/>
                <w:lang w:val="en-GB"/>
              </w:rPr>
              <w:t>Accountability and compliance processes are documented, with explicit processes for managing breaches of security policies, plans or procedure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25441BDC" w14:textId="77777777" w:rsidR="0033553D" w:rsidRPr="006F7362" w:rsidRDefault="0033553D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5D6DBFA6" w14:textId="614CA688" w:rsidR="0033553D" w:rsidRPr="00522880" w:rsidRDefault="0033553D" w:rsidP="00003920">
      <w:pPr>
        <w:rPr>
          <w:rFonts w:ascii="Arial" w:hAnsi="Arial" w:cs="Arial"/>
        </w:rPr>
      </w:pPr>
    </w:p>
    <w:p w14:paraId="549D8D37" w14:textId="77777777" w:rsidR="0033553D" w:rsidRPr="00522880" w:rsidRDefault="0033553D">
      <w:pPr>
        <w:rPr>
          <w:rFonts w:ascii="Arial" w:hAnsi="Arial" w:cs="Arial"/>
        </w:rPr>
      </w:pPr>
      <w:r w:rsidRPr="00522880"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C950C"/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33553D" w:rsidRPr="00522880" w14:paraId="04909915" w14:textId="77777777" w:rsidTr="0033553D">
        <w:tc>
          <w:tcPr>
            <w:tcW w:w="675" w:type="dxa"/>
            <w:shd w:val="clear" w:color="auto" w:fill="FC950C"/>
            <w:tcMar>
              <w:top w:w="142" w:type="dxa"/>
              <w:bottom w:w="142" w:type="dxa"/>
            </w:tcMar>
            <w:vAlign w:val="center"/>
          </w:tcPr>
          <w:p w14:paraId="7E46D9EB" w14:textId="77777777" w:rsidR="0033553D" w:rsidRPr="00522880" w:rsidRDefault="0033553D" w:rsidP="0033553D">
            <w:pPr>
              <w:pStyle w:val="Pa1"/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lastRenderedPageBreak/>
              <w:t>Ref</w:t>
            </w:r>
          </w:p>
        </w:tc>
        <w:tc>
          <w:tcPr>
            <w:tcW w:w="4395" w:type="dxa"/>
            <w:shd w:val="clear" w:color="auto" w:fill="FC950C"/>
            <w:tcMar>
              <w:top w:w="142" w:type="dxa"/>
              <w:bottom w:w="142" w:type="dxa"/>
            </w:tcMar>
            <w:vAlign w:val="center"/>
          </w:tcPr>
          <w:p w14:paraId="7F2305D4" w14:textId="77777777" w:rsidR="0033553D" w:rsidRPr="00522880" w:rsidRDefault="0033553D" w:rsidP="0033553D">
            <w:pPr>
              <w:pStyle w:val="Pa1"/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Indicators</w:t>
            </w:r>
          </w:p>
        </w:tc>
        <w:tc>
          <w:tcPr>
            <w:tcW w:w="4536" w:type="dxa"/>
            <w:shd w:val="clear" w:color="auto" w:fill="FC950C"/>
            <w:tcMar>
              <w:top w:w="142" w:type="dxa"/>
              <w:bottom w:w="142" w:type="dxa"/>
            </w:tcMar>
            <w:vAlign w:val="center"/>
          </w:tcPr>
          <w:p w14:paraId="7DA380C9" w14:textId="77777777" w:rsidR="0033553D" w:rsidRPr="00522880" w:rsidRDefault="0033553D" w:rsidP="0033553D">
            <w:pPr>
              <w:pStyle w:val="Pa1"/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Assessment Notes &amp; Evidence</w:t>
            </w:r>
          </w:p>
        </w:tc>
      </w:tr>
    </w:tbl>
    <w:p w14:paraId="59DF299F" w14:textId="77777777" w:rsidR="0033553D" w:rsidRPr="00522880" w:rsidRDefault="0033553D" w:rsidP="000039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33553D" w:rsidRPr="00522880" w14:paraId="2AA2D1F1" w14:textId="77777777" w:rsidTr="0033553D">
        <w:tc>
          <w:tcPr>
            <w:tcW w:w="9606" w:type="dxa"/>
            <w:gridSpan w:val="3"/>
            <w:tcMar>
              <w:top w:w="108" w:type="dxa"/>
              <w:bottom w:w="108" w:type="dxa"/>
            </w:tcMar>
          </w:tcPr>
          <w:p w14:paraId="27DED51F" w14:textId="4EB01FE4" w:rsidR="0033553D" w:rsidRPr="00522880" w:rsidRDefault="0033553D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Part 4: Information &amp; Knowledge Management</w:t>
            </w:r>
          </w:p>
        </w:tc>
      </w:tr>
      <w:tr w:rsidR="0033553D" w:rsidRPr="00522880" w14:paraId="12F8B930" w14:textId="77777777" w:rsidTr="0033553D">
        <w:tc>
          <w:tcPr>
            <w:tcW w:w="675" w:type="dxa"/>
            <w:tcMar>
              <w:top w:w="108" w:type="dxa"/>
              <w:bottom w:w="108" w:type="dxa"/>
            </w:tcMar>
          </w:tcPr>
          <w:p w14:paraId="435CCF8F" w14:textId="697394F5" w:rsidR="0033553D" w:rsidRPr="00522880" w:rsidRDefault="0033553D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4.1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5A9385F4" w14:textId="0572C54D" w:rsidR="0033553D" w:rsidRPr="00522880" w:rsidRDefault="0033553D" w:rsidP="006F7362">
            <w:pPr>
              <w:pStyle w:val="Pa9"/>
              <w:rPr>
                <w:rFonts w:ascii="Arial" w:hAnsi="Arial" w:cs="Arial"/>
                <w:color w:val="737272"/>
                <w:sz w:val="18"/>
                <w:szCs w:val="18"/>
                <w:lang w:val="en-GB"/>
              </w:rPr>
            </w:pPr>
            <w:r w:rsidRPr="00522880">
              <w:rPr>
                <w:rStyle w:val="A11"/>
                <w:rFonts w:ascii="Arial" w:hAnsi="Arial" w:cs="Arial"/>
                <w:lang w:val="en-GB"/>
              </w:rPr>
              <w:t>A functioning safety and security information management system and incident reporting tools are available to all employees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6886B5C8" w14:textId="77777777" w:rsidR="0033553D" w:rsidRPr="006F7362" w:rsidRDefault="0033553D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33553D" w:rsidRPr="00522880" w14:paraId="3E03FD10" w14:textId="77777777" w:rsidTr="0033553D">
        <w:tc>
          <w:tcPr>
            <w:tcW w:w="675" w:type="dxa"/>
            <w:tcMar>
              <w:top w:w="108" w:type="dxa"/>
              <w:bottom w:w="108" w:type="dxa"/>
            </w:tcMar>
          </w:tcPr>
          <w:p w14:paraId="6AE51FC1" w14:textId="68C1B864" w:rsidR="0033553D" w:rsidRPr="00522880" w:rsidRDefault="0033553D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4.2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73002D97" w14:textId="7BCCBBF2" w:rsidR="0033553D" w:rsidRPr="00522880" w:rsidRDefault="0033553D" w:rsidP="006F7362">
            <w:pPr>
              <w:pStyle w:val="Pa9"/>
              <w:rPr>
                <w:rFonts w:ascii="Arial" w:hAnsi="Arial" w:cs="Arial"/>
                <w:color w:val="737272"/>
                <w:sz w:val="18"/>
                <w:szCs w:val="18"/>
                <w:lang w:val="en-GB"/>
              </w:rPr>
            </w:pPr>
            <w:r w:rsidRPr="00522880">
              <w:rPr>
                <w:rStyle w:val="A11"/>
                <w:rFonts w:ascii="Arial" w:hAnsi="Arial" w:cs="Arial"/>
                <w:lang w:val="en-GB"/>
              </w:rPr>
              <w:t>Organisation actively participates in security management forums or consortia and shares safety and security information with others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68E1EB12" w14:textId="77777777" w:rsidR="0033553D" w:rsidRPr="006F7362" w:rsidRDefault="0033553D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33553D" w:rsidRPr="00522880" w14:paraId="26220AF9" w14:textId="77777777" w:rsidTr="0033553D">
        <w:tc>
          <w:tcPr>
            <w:tcW w:w="675" w:type="dxa"/>
            <w:tcMar>
              <w:top w:w="108" w:type="dxa"/>
              <w:bottom w:w="108" w:type="dxa"/>
            </w:tcMar>
          </w:tcPr>
          <w:p w14:paraId="3A101B64" w14:textId="24F66180" w:rsidR="0033553D" w:rsidRPr="00522880" w:rsidRDefault="0033553D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4.3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16F7973C" w14:textId="520BE366" w:rsidR="0033553D" w:rsidRPr="00522880" w:rsidRDefault="00522880" w:rsidP="006F7362">
            <w:pPr>
              <w:pStyle w:val="Pa9"/>
              <w:rPr>
                <w:rFonts w:ascii="Arial" w:hAnsi="Arial" w:cs="Arial"/>
                <w:color w:val="737272"/>
                <w:sz w:val="18"/>
                <w:szCs w:val="18"/>
                <w:lang w:val="en-GB"/>
              </w:rPr>
            </w:pPr>
            <w:r w:rsidRPr="00522880">
              <w:rPr>
                <w:rStyle w:val="A11"/>
                <w:rFonts w:ascii="Arial" w:hAnsi="Arial" w:cs="Arial"/>
                <w:lang w:val="en-GB"/>
              </w:rPr>
              <w:t>Context-specific safety and security plans and procedures are documented and reflect the organisation’s policy position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33718C59" w14:textId="77777777" w:rsidR="0033553D" w:rsidRPr="006F7362" w:rsidRDefault="0033553D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33553D" w:rsidRPr="00522880" w14:paraId="467893CB" w14:textId="77777777" w:rsidTr="0033553D">
        <w:tc>
          <w:tcPr>
            <w:tcW w:w="675" w:type="dxa"/>
            <w:tcMar>
              <w:top w:w="108" w:type="dxa"/>
              <w:bottom w:w="108" w:type="dxa"/>
            </w:tcMar>
          </w:tcPr>
          <w:p w14:paraId="030BC7BB" w14:textId="7C899F7D" w:rsidR="0033553D" w:rsidRPr="00522880" w:rsidRDefault="0033553D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4.4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75F9F92B" w14:textId="33725742" w:rsidR="0033553D" w:rsidRPr="00522880" w:rsidRDefault="00522880" w:rsidP="006F7362">
            <w:pPr>
              <w:pStyle w:val="Pa9"/>
              <w:rPr>
                <w:rFonts w:ascii="Arial" w:hAnsi="Arial" w:cs="Arial"/>
                <w:color w:val="737272"/>
                <w:sz w:val="18"/>
                <w:szCs w:val="18"/>
                <w:lang w:val="en-GB"/>
              </w:rPr>
            </w:pPr>
            <w:r w:rsidRPr="00522880">
              <w:rPr>
                <w:rStyle w:val="A11"/>
                <w:rFonts w:ascii="Arial" w:hAnsi="Arial" w:cs="Arial"/>
                <w:lang w:val="en-GB"/>
              </w:rPr>
              <w:t>Safety and security plans and procedures explicitly state individual and organisational responsibilities and obligations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11D8D539" w14:textId="77777777" w:rsidR="0033553D" w:rsidRPr="006F7362" w:rsidRDefault="0033553D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400F593A" w14:textId="77777777" w:rsidR="0033553D" w:rsidRPr="00522880" w:rsidRDefault="0033553D" w:rsidP="000039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33553D" w:rsidRPr="00522880" w14:paraId="655270B2" w14:textId="77777777" w:rsidTr="0033553D">
        <w:tc>
          <w:tcPr>
            <w:tcW w:w="9606" w:type="dxa"/>
            <w:gridSpan w:val="3"/>
            <w:tcMar>
              <w:top w:w="108" w:type="dxa"/>
              <w:bottom w:w="108" w:type="dxa"/>
            </w:tcMar>
          </w:tcPr>
          <w:p w14:paraId="6D515C65" w14:textId="564BA63C" w:rsidR="0033553D" w:rsidRPr="00522880" w:rsidRDefault="00522880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Part 5: Training, Learning &amp; Development</w:t>
            </w:r>
          </w:p>
        </w:tc>
      </w:tr>
      <w:tr w:rsidR="0033553D" w:rsidRPr="00522880" w14:paraId="682610F3" w14:textId="77777777" w:rsidTr="0033553D">
        <w:tc>
          <w:tcPr>
            <w:tcW w:w="675" w:type="dxa"/>
            <w:tcMar>
              <w:top w:w="108" w:type="dxa"/>
              <w:bottom w:w="108" w:type="dxa"/>
            </w:tcMar>
          </w:tcPr>
          <w:p w14:paraId="26BA4CFC" w14:textId="26FCD85A" w:rsidR="0033553D" w:rsidRPr="00522880" w:rsidRDefault="00522880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5</w:t>
            </w:r>
            <w:r w:rsidR="0033553D"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.1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54281DBD" w14:textId="210F5B92" w:rsidR="0033553D" w:rsidRPr="00522880" w:rsidRDefault="00522880" w:rsidP="006F7362">
            <w:pPr>
              <w:pStyle w:val="Pa9"/>
              <w:rPr>
                <w:rFonts w:ascii="Arial" w:hAnsi="Arial" w:cs="Arial"/>
                <w:color w:val="737272"/>
                <w:sz w:val="18"/>
                <w:szCs w:val="18"/>
                <w:lang w:val="en-GB"/>
              </w:rPr>
            </w:pPr>
            <w:r w:rsidRPr="00522880">
              <w:rPr>
                <w:rStyle w:val="A11"/>
                <w:rFonts w:ascii="Arial" w:hAnsi="Arial" w:cs="Arial"/>
                <w:lang w:val="en-GB"/>
              </w:rPr>
              <w:t>Performance benchmarks are determined and communicated throughout the organisation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2209AC5C" w14:textId="77777777" w:rsidR="0033553D" w:rsidRPr="006F7362" w:rsidRDefault="0033553D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33553D" w:rsidRPr="00522880" w14:paraId="5DE719EB" w14:textId="77777777" w:rsidTr="0033553D">
        <w:tc>
          <w:tcPr>
            <w:tcW w:w="675" w:type="dxa"/>
            <w:tcMar>
              <w:top w:w="108" w:type="dxa"/>
              <w:bottom w:w="108" w:type="dxa"/>
            </w:tcMar>
          </w:tcPr>
          <w:p w14:paraId="176517B7" w14:textId="34F6BB4C" w:rsidR="0033553D" w:rsidRPr="00522880" w:rsidRDefault="00522880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5</w:t>
            </w:r>
            <w:r w:rsidR="0033553D"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.2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1C4B8E5D" w14:textId="5D0F45CC" w:rsidR="0033553D" w:rsidRPr="00522880" w:rsidRDefault="00522880" w:rsidP="006F7362">
            <w:pPr>
              <w:widowControl w:val="0"/>
              <w:autoSpaceDE w:val="0"/>
              <w:autoSpaceDN w:val="0"/>
              <w:adjustRightInd w:val="0"/>
              <w:spacing w:line="151" w:lineRule="atLeast"/>
              <w:rPr>
                <w:rFonts w:ascii="Arial" w:hAnsi="Arial" w:cs="Arial"/>
                <w:color w:val="737272"/>
                <w:sz w:val="18"/>
                <w:szCs w:val="18"/>
                <w:lang w:eastAsia="en-GB"/>
              </w:rPr>
            </w:pPr>
            <w:r w:rsidRPr="00522880">
              <w:rPr>
                <w:rFonts w:ascii="Arial" w:hAnsi="Arial" w:cs="Arial"/>
                <w:color w:val="737272"/>
                <w:sz w:val="18"/>
                <w:szCs w:val="18"/>
                <w:lang w:eastAsia="en-GB"/>
              </w:rPr>
              <w:t>Documented training, learning and development strategy and/or plan is accessible to all employees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19A1592F" w14:textId="77777777" w:rsidR="0033553D" w:rsidRPr="006F7362" w:rsidRDefault="0033553D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33553D" w:rsidRPr="00522880" w14:paraId="6660822C" w14:textId="77777777" w:rsidTr="0033553D">
        <w:tc>
          <w:tcPr>
            <w:tcW w:w="675" w:type="dxa"/>
            <w:tcMar>
              <w:top w:w="108" w:type="dxa"/>
              <w:bottom w:w="108" w:type="dxa"/>
            </w:tcMar>
          </w:tcPr>
          <w:p w14:paraId="05DA2EE8" w14:textId="4D469A85" w:rsidR="0033553D" w:rsidRPr="00522880" w:rsidRDefault="00522880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5</w:t>
            </w:r>
            <w:r w:rsidR="0033553D"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.3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1E46284A" w14:textId="082D130E" w:rsidR="0033553D" w:rsidRPr="00522880" w:rsidRDefault="00522880" w:rsidP="006F7362">
            <w:pPr>
              <w:widowControl w:val="0"/>
              <w:autoSpaceDE w:val="0"/>
              <w:autoSpaceDN w:val="0"/>
              <w:adjustRightInd w:val="0"/>
              <w:spacing w:line="151" w:lineRule="atLeast"/>
              <w:rPr>
                <w:rFonts w:ascii="Arial" w:hAnsi="Arial" w:cs="Arial"/>
                <w:color w:val="737272"/>
                <w:sz w:val="18"/>
                <w:szCs w:val="18"/>
                <w:lang w:eastAsia="en-GB"/>
              </w:rPr>
            </w:pPr>
            <w:r w:rsidRPr="00522880">
              <w:rPr>
                <w:rFonts w:ascii="Arial" w:hAnsi="Arial" w:cs="Arial"/>
                <w:color w:val="737272"/>
                <w:sz w:val="18"/>
                <w:szCs w:val="18"/>
                <w:lang w:eastAsia="en-GB"/>
              </w:rPr>
              <w:t>Demonstrated management commitment to ensure all employees have access to safety and security training, learning and development opportunities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04846698" w14:textId="77777777" w:rsidR="0033553D" w:rsidRPr="006F7362" w:rsidRDefault="0033553D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33553D" w:rsidRPr="00522880" w14:paraId="6ABA54FD" w14:textId="77777777" w:rsidTr="0033553D">
        <w:tc>
          <w:tcPr>
            <w:tcW w:w="675" w:type="dxa"/>
            <w:tcMar>
              <w:top w:w="108" w:type="dxa"/>
              <w:bottom w:w="108" w:type="dxa"/>
            </w:tcMar>
          </w:tcPr>
          <w:p w14:paraId="1F6ED197" w14:textId="06C956D4" w:rsidR="0033553D" w:rsidRPr="00522880" w:rsidRDefault="00522880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5</w:t>
            </w:r>
            <w:r w:rsidR="0033553D"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.4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796B4E24" w14:textId="2FA4923D" w:rsidR="0033553D" w:rsidRPr="00522880" w:rsidRDefault="00522880" w:rsidP="006F7362">
            <w:pPr>
              <w:pStyle w:val="Pa9"/>
              <w:rPr>
                <w:rFonts w:ascii="Arial" w:hAnsi="Arial" w:cs="Arial"/>
                <w:color w:val="737272"/>
                <w:sz w:val="18"/>
                <w:szCs w:val="18"/>
                <w:lang w:val="en-GB"/>
              </w:rPr>
            </w:pPr>
            <w:r w:rsidRPr="00522880">
              <w:rPr>
                <w:rStyle w:val="A11"/>
                <w:rFonts w:ascii="Arial" w:hAnsi="Arial" w:cs="Arial"/>
                <w:lang w:val="en-GB"/>
              </w:rPr>
              <w:t>Accredited authorities recognise training courses (where available)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24A1B570" w14:textId="77777777" w:rsidR="0033553D" w:rsidRPr="006F7362" w:rsidRDefault="0033553D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1ACAB368" w14:textId="7B9C4CE8" w:rsidR="00522880" w:rsidRPr="00522880" w:rsidRDefault="00522880" w:rsidP="00003920">
      <w:pPr>
        <w:rPr>
          <w:rFonts w:ascii="Arial" w:hAnsi="Arial" w:cs="Arial"/>
        </w:rPr>
      </w:pPr>
    </w:p>
    <w:p w14:paraId="363F62BB" w14:textId="77777777" w:rsidR="00522880" w:rsidRPr="00522880" w:rsidRDefault="00522880">
      <w:pPr>
        <w:rPr>
          <w:rFonts w:ascii="Arial" w:hAnsi="Arial" w:cs="Arial"/>
        </w:rPr>
      </w:pPr>
      <w:r w:rsidRPr="00522880"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C950C"/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522880" w:rsidRPr="00522880" w14:paraId="21898535" w14:textId="77777777" w:rsidTr="00522880">
        <w:tc>
          <w:tcPr>
            <w:tcW w:w="675" w:type="dxa"/>
            <w:shd w:val="clear" w:color="auto" w:fill="FC950C"/>
            <w:tcMar>
              <w:top w:w="142" w:type="dxa"/>
              <w:bottom w:w="142" w:type="dxa"/>
            </w:tcMar>
            <w:vAlign w:val="center"/>
          </w:tcPr>
          <w:p w14:paraId="38BB82EA" w14:textId="77777777" w:rsidR="00522880" w:rsidRPr="00522880" w:rsidRDefault="00522880" w:rsidP="00522880">
            <w:pPr>
              <w:pStyle w:val="Pa1"/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lastRenderedPageBreak/>
              <w:t>Ref</w:t>
            </w:r>
          </w:p>
        </w:tc>
        <w:tc>
          <w:tcPr>
            <w:tcW w:w="4395" w:type="dxa"/>
            <w:shd w:val="clear" w:color="auto" w:fill="FC950C"/>
            <w:tcMar>
              <w:top w:w="142" w:type="dxa"/>
              <w:bottom w:w="142" w:type="dxa"/>
            </w:tcMar>
            <w:vAlign w:val="center"/>
          </w:tcPr>
          <w:p w14:paraId="0C9A22D4" w14:textId="77777777" w:rsidR="00522880" w:rsidRPr="00522880" w:rsidRDefault="00522880" w:rsidP="00522880">
            <w:pPr>
              <w:pStyle w:val="Pa1"/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Indicators</w:t>
            </w:r>
          </w:p>
        </w:tc>
        <w:tc>
          <w:tcPr>
            <w:tcW w:w="4536" w:type="dxa"/>
            <w:shd w:val="clear" w:color="auto" w:fill="FC950C"/>
            <w:tcMar>
              <w:top w:w="142" w:type="dxa"/>
              <w:bottom w:w="142" w:type="dxa"/>
            </w:tcMar>
            <w:vAlign w:val="center"/>
          </w:tcPr>
          <w:p w14:paraId="1036CE00" w14:textId="77777777" w:rsidR="00522880" w:rsidRPr="00522880" w:rsidRDefault="00522880" w:rsidP="00522880">
            <w:pPr>
              <w:pStyle w:val="Pa1"/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Assessment Notes &amp; Evidence</w:t>
            </w:r>
          </w:p>
        </w:tc>
      </w:tr>
    </w:tbl>
    <w:p w14:paraId="33C8065D" w14:textId="77777777" w:rsidR="00522880" w:rsidRPr="00522880" w:rsidRDefault="00522880" w:rsidP="0052288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522880" w:rsidRPr="00522880" w14:paraId="3CD45F6D" w14:textId="77777777" w:rsidTr="00522880">
        <w:tc>
          <w:tcPr>
            <w:tcW w:w="9606" w:type="dxa"/>
            <w:gridSpan w:val="3"/>
            <w:tcMar>
              <w:top w:w="108" w:type="dxa"/>
              <w:bottom w:w="108" w:type="dxa"/>
            </w:tcMar>
          </w:tcPr>
          <w:p w14:paraId="1BA8FBE6" w14:textId="1302D318" w:rsidR="00522880" w:rsidRPr="00522880" w:rsidRDefault="00522880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Part 6: Resourcing</w:t>
            </w:r>
          </w:p>
        </w:tc>
      </w:tr>
      <w:tr w:rsidR="00522880" w:rsidRPr="00522880" w14:paraId="1C2799CD" w14:textId="77777777" w:rsidTr="00522880">
        <w:tc>
          <w:tcPr>
            <w:tcW w:w="675" w:type="dxa"/>
            <w:tcMar>
              <w:top w:w="108" w:type="dxa"/>
              <w:bottom w:w="108" w:type="dxa"/>
            </w:tcMar>
          </w:tcPr>
          <w:p w14:paraId="3A5DAD44" w14:textId="4A7D5FE3" w:rsidR="00522880" w:rsidRPr="00522880" w:rsidRDefault="00522880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6.1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36CCED49" w14:textId="7E7A5DFC" w:rsidR="00522880" w:rsidRPr="00522880" w:rsidRDefault="00522880" w:rsidP="006F7362">
            <w:pPr>
              <w:pStyle w:val="Pa9"/>
              <w:rPr>
                <w:rFonts w:ascii="Arial" w:hAnsi="Arial" w:cs="Arial"/>
                <w:color w:val="737272"/>
                <w:sz w:val="18"/>
                <w:szCs w:val="18"/>
                <w:lang w:val="en-GB"/>
              </w:rPr>
            </w:pPr>
            <w:r w:rsidRPr="00522880">
              <w:rPr>
                <w:rStyle w:val="A11"/>
                <w:rFonts w:ascii="Arial" w:hAnsi="Arial" w:cs="Arial"/>
                <w:lang w:val="en-GB"/>
              </w:rPr>
              <w:t>Explicit budget lines for security requirements are present in all programme budgets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6EB7CC5A" w14:textId="77777777" w:rsidR="00522880" w:rsidRPr="006F7362" w:rsidRDefault="00522880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522880" w:rsidRPr="00522880" w14:paraId="7DC31519" w14:textId="77777777" w:rsidTr="00522880">
        <w:tc>
          <w:tcPr>
            <w:tcW w:w="675" w:type="dxa"/>
            <w:tcMar>
              <w:top w:w="108" w:type="dxa"/>
              <w:bottom w:w="108" w:type="dxa"/>
            </w:tcMar>
          </w:tcPr>
          <w:p w14:paraId="3643FFC0" w14:textId="5F911D62" w:rsidR="00522880" w:rsidRPr="00522880" w:rsidRDefault="00522880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6.2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69B73E04" w14:textId="0C30DCB9" w:rsidR="00522880" w:rsidRPr="00522880" w:rsidRDefault="00522880" w:rsidP="006F7362">
            <w:pPr>
              <w:pStyle w:val="Pa9"/>
              <w:rPr>
                <w:rFonts w:ascii="Arial" w:hAnsi="Arial" w:cs="Arial"/>
                <w:color w:val="737272"/>
                <w:sz w:val="18"/>
                <w:szCs w:val="18"/>
                <w:lang w:val="en-GB"/>
              </w:rPr>
            </w:pPr>
            <w:r w:rsidRPr="00522880">
              <w:rPr>
                <w:rStyle w:val="A11"/>
                <w:rFonts w:ascii="Arial" w:hAnsi="Arial" w:cs="Arial"/>
                <w:lang w:val="en-GB"/>
              </w:rPr>
              <w:t>Grant requests include explicit budget lines for future security costs and details how these costs have been estimated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35D3146B" w14:textId="77777777" w:rsidR="00522880" w:rsidRPr="006F7362" w:rsidRDefault="00522880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522880" w:rsidRPr="00522880" w14:paraId="6B9AD975" w14:textId="77777777" w:rsidTr="00522880">
        <w:tc>
          <w:tcPr>
            <w:tcW w:w="675" w:type="dxa"/>
            <w:tcMar>
              <w:top w:w="108" w:type="dxa"/>
              <w:bottom w:w="108" w:type="dxa"/>
            </w:tcMar>
          </w:tcPr>
          <w:p w14:paraId="400D642E" w14:textId="592386D7" w:rsidR="00522880" w:rsidRPr="00522880" w:rsidRDefault="00522880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6.3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5CC91B8A" w14:textId="38D56464" w:rsidR="00522880" w:rsidRPr="00522880" w:rsidRDefault="00522880" w:rsidP="006F7362">
            <w:pPr>
              <w:pStyle w:val="Pa9"/>
              <w:rPr>
                <w:rFonts w:ascii="Arial" w:hAnsi="Arial" w:cs="Arial"/>
                <w:color w:val="737272"/>
                <w:sz w:val="18"/>
                <w:szCs w:val="18"/>
                <w:lang w:val="en-GB"/>
              </w:rPr>
            </w:pPr>
            <w:r w:rsidRPr="00522880">
              <w:rPr>
                <w:rStyle w:val="A11"/>
                <w:rFonts w:ascii="Arial" w:hAnsi="Arial" w:cs="Arial"/>
                <w:lang w:val="en-GB"/>
              </w:rPr>
              <w:t>Budget amounts are deemed sufficient to meet all resource requirements, with clear and logical processes for estimating these amounts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2A326D61" w14:textId="77777777" w:rsidR="00522880" w:rsidRPr="006F7362" w:rsidRDefault="00522880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522880" w:rsidRPr="00522880" w14:paraId="4B837A8D" w14:textId="77777777" w:rsidTr="00522880">
        <w:tc>
          <w:tcPr>
            <w:tcW w:w="675" w:type="dxa"/>
            <w:tcMar>
              <w:top w:w="108" w:type="dxa"/>
              <w:bottom w:w="108" w:type="dxa"/>
            </w:tcMar>
          </w:tcPr>
          <w:p w14:paraId="2E9558B0" w14:textId="604F45E3" w:rsidR="00522880" w:rsidRPr="00522880" w:rsidRDefault="00522880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6.4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32782317" w14:textId="3A176B80" w:rsidR="00522880" w:rsidRPr="00522880" w:rsidRDefault="00522880" w:rsidP="006F7362">
            <w:pPr>
              <w:pStyle w:val="Pa9"/>
              <w:rPr>
                <w:rFonts w:ascii="Arial" w:hAnsi="Arial" w:cs="Arial"/>
                <w:color w:val="737272"/>
                <w:sz w:val="18"/>
                <w:szCs w:val="18"/>
                <w:lang w:val="en-GB"/>
              </w:rPr>
            </w:pPr>
            <w:r w:rsidRPr="00522880">
              <w:rPr>
                <w:rStyle w:val="A11"/>
                <w:rFonts w:ascii="Arial" w:hAnsi="Arial" w:cs="Arial"/>
                <w:lang w:val="en-GB"/>
              </w:rPr>
              <w:t>Insurance policies (Medical, Travel, Crisis, etc.) are in place and the amount of cover is considered adequate to meet potential risk costs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45E70A50" w14:textId="77777777" w:rsidR="00522880" w:rsidRPr="006F7362" w:rsidRDefault="00522880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0E0144BF" w14:textId="77777777" w:rsidR="00522880" w:rsidRPr="00522880" w:rsidRDefault="00522880" w:rsidP="0052288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522880" w:rsidRPr="00522880" w14:paraId="4926F493" w14:textId="77777777" w:rsidTr="00522880">
        <w:tc>
          <w:tcPr>
            <w:tcW w:w="9606" w:type="dxa"/>
            <w:gridSpan w:val="3"/>
            <w:tcMar>
              <w:top w:w="108" w:type="dxa"/>
              <w:bottom w:w="108" w:type="dxa"/>
            </w:tcMar>
          </w:tcPr>
          <w:p w14:paraId="61B71ED6" w14:textId="6D5206D3" w:rsidR="00522880" w:rsidRPr="00522880" w:rsidRDefault="00522880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Part 7: Effectiveness Monitoring</w:t>
            </w:r>
          </w:p>
        </w:tc>
      </w:tr>
      <w:tr w:rsidR="00522880" w:rsidRPr="00522880" w14:paraId="03E13DAB" w14:textId="77777777" w:rsidTr="00522880">
        <w:tc>
          <w:tcPr>
            <w:tcW w:w="675" w:type="dxa"/>
            <w:tcMar>
              <w:top w:w="108" w:type="dxa"/>
              <w:bottom w:w="108" w:type="dxa"/>
            </w:tcMar>
          </w:tcPr>
          <w:p w14:paraId="76817667" w14:textId="144EDAD0" w:rsidR="00522880" w:rsidRPr="00522880" w:rsidRDefault="00522880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7.1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5FA846CD" w14:textId="1D13A361" w:rsidR="00522880" w:rsidRPr="00522880" w:rsidRDefault="00522880" w:rsidP="006F7362">
            <w:pPr>
              <w:widowControl w:val="0"/>
              <w:autoSpaceDE w:val="0"/>
              <w:autoSpaceDN w:val="0"/>
              <w:adjustRightInd w:val="0"/>
              <w:spacing w:line="176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522880">
              <w:rPr>
                <w:rFonts w:ascii="Arial" w:hAnsi="Arial" w:cs="Arial"/>
                <w:color w:val="747373"/>
                <w:sz w:val="18"/>
                <w:szCs w:val="18"/>
                <w:lang w:eastAsia="en-GB"/>
              </w:rPr>
              <w:t>Employee</w:t>
            </w:r>
            <w:r w:rsidRPr="00522880">
              <w:rPr>
                <w:rFonts w:ascii="Arial" w:hAnsi="Arial" w:cs="Arial"/>
                <w:color w:val="747373"/>
                <w:spacing w:val="-13"/>
                <w:sz w:val="18"/>
                <w:szCs w:val="18"/>
                <w:lang w:eastAsia="en-GB"/>
              </w:rPr>
              <w:t xml:space="preserve"> </w:t>
            </w:r>
            <w:r w:rsidRPr="00522880">
              <w:rPr>
                <w:rFonts w:ascii="Arial" w:hAnsi="Arial" w:cs="Arial"/>
                <w:color w:val="747373"/>
                <w:w w:val="106"/>
                <w:sz w:val="18"/>
                <w:szCs w:val="18"/>
                <w:lang w:eastAsia="en-GB"/>
              </w:rPr>
              <w:t>performance</w:t>
            </w:r>
            <w:r w:rsidRPr="00522880">
              <w:rPr>
                <w:rFonts w:ascii="Arial" w:hAnsi="Arial" w:cs="Arial"/>
                <w:color w:val="747373"/>
                <w:spacing w:val="-9"/>
                <w:w w:val="106"/>
                <w:sz w:val="18"/>
                <w:szCs w:val="18"/>
                <w:lang w:eastAsia="en-GB"/>
              </w:rPr>
              <w:t xml:space="preserve"> </w:t>
            </w:r>
            <w:r w:rsidRPr="00522880">
              <w:rPr>
                <w:rFonts w:ascii="Arial" w:hAnsi="Arial" w:cs="Arial"/>
                <w:color w:val="747373"/>
                <w:w w:val="111"/>
                <w:sz w:val="18"/>
                <w:szCs w:val="18"/>
                <w:lang w:eastAsia="en-GB"/>
              </w:rPr>
              <w:t>management</w:t>
            </w:r>
            <w:r>
              <w:rPr>
                <w:rFonts w:ascii="Arial" w:hAnsi="Arial" w:cs="Arial"/>
                <w:color w:val="747373"/>
                <w:w w:val="111"/>
                <w:sz w:val="18"/>
                <w:szCs w:val="18"/>
                <w:lang w:eastAsia="en-GB"/>
              </w:rPr>
              <w:t xml:space="preserve"> </w:t>
            </w:r>
            <w:r w:rsidRPr="00522880">
              <w:rPr>
                <w:rFonts w:ascii="Arial" w:hAnsi="Arial" w:cs="Arial"/>
                <w:color w:val="747373"/>
                <w:sz w:val="18"/>
                <w:szCs w:val="18"/>
                <w:lang w:eastAsia="en-GB"/>
              </w:rPr>
              <w:t>systems</w:t>
            </w:r>
            <w:r w:rsidRPr="00522880">
              <w:rPr>
                <w:rFonts w:ascii="Arial" w:hAnsi="Arial" w:cs="Arial"/>
                <w:color w:val="747373"/>
                <w:spacing w:val="22"/>
                <w:sz w:val="18"/>
                <w:szCs w:val="18"/>
                <w:lang w:eastAsia="en-GB"/>
              </w:rPr>
              <w:t xml:space="preserve"> </w:t>
            </w:r>
            <w:r w:rsidRPr="00522880">
              <w:rPr>
                <w:rFonts w:ascii="Arial" w:hAnsi="Arial" w:cs="Arial"/>
                <w:color w:val="747373"/>
                <w:sz w:val="18"/>
                <w:szCs w:val="18"/>
                <w:lang w:eastAsia="en-GB"/>
              </w:rPr>
              <w:t>have</w:t>
            </w:r>
            <w:r w:rsidRPr="00522880">
              <w:rPr>
                <w:rFonts w:ascii="Arial" w:hAnsi="Arial" w:cs="Arial"/>
                <w:color w:val="747373"/>
                <w:spacing w:val="21"/>
                <w:sz w:val="18"/>
                <w:szCs w:val="18"/>
                <w:lang w:eastAsia="en-GB"/>
              </w:rPr>
              <w:t xml:space="preserve"> </w:t>
            </w:r>
            <w:r w:rsidRPr="00522880">
              <w:rPr>
                <w:rFonts w:ascii="Arial" w:hAnsi="Arial" w:cs="Arial"/>
                <w:color w:val="747373"/>
                <w:w w:val="94"/>
                <w:sz w:val="18"/>
                <w:szCs w:val="18"/>
                <w:lang w:eastAsia="en-GB"/>
              </w:rPr>
              <w:t>explicit</w:t>
            </w:r>
            <w:r w:rsidRPr="00522880">
              <w:rPr>
                <w:rFonts w:ascii="Arial" w:hAnsi="Arial" w:cs="Arial"/>
                <w:color w:val="747373"/>
                <w:spacing w:val="-3"/>
                <w:w w:val="94"/>
                <w:sz w:val="18"/>
                <w:szCs w:val="18"/>
                <w:lang w:eastAsia="en-GB"/>
              </w:rPr>
              <w:t xml:space="preserve"> </w:t>
            </w:r>
            <w:r w:rsidRPr="00522880">
              <w:rPr>
                <w:rFonts w:ascii="Arial" w:hAnsi="Arial" w:cs="Arial"/>
                <w:color w:val="747373"/>
                <w:sz w:val="18"/>
                <w:szCs w:val="18"/>
                <w:lang w:eastAsia="en-GB"/>
              </w:rPr>
              <w:t>reference</w:t>
            </w:r>
            <w:r w:rsidRPr="00522880">
              <w:rPr>
                <w:rFonts w:ascii="Arial" w:hAnsi="Arial" w:cs="Arial"/>
                <w:color w:val="747373"/>
                <w:spacing w:val="27"/>
                <w:sz w:val="18"/>
                <w:szCs w:val="18"/>
                <w:lang w:eastAsia="en-GB"/>
              </w:rPr>
              <w:t xml:space="preserve"> </w:t>
            </w:r>
            <w:r w:rsidRPr="00522880">
              <w:rPr>
                <w:rFonts w:ascii="Arial" w:hAnsi="Arial" w:cs="Arial"/>
                <w:color w:val="747373"/>
                <w:sz w:val="18"/>
                <w:szCs w:val="18"/>
                <w:lang w:eastAsia="en-GB"/>
              </w:rPr>
              <w:t>to</w:t>
            </w:r>
            <w:r>
              <w:rPr>
                <w:rFonts w:ascii="Arial" w:hAnsi="Arial" w:cs="Arial"/>
                <w:color w:val="747373"/>
                <w:sz w:val="18"/>
                <w:szCs w:val="18"/>
                <w:lang w:eastAsia="en-GB"/>
              </w:rPr>
              <w:t xml:space="preserve"> </w:t>
            </w:r>
            <w:r w:rsidRPr="00522880">
              <w:rPr>
                <w:rFonts w:ascii="Arial" w:hAnsi="Arial" w:cs="Arial"/>
                <w:color w:val="747373"/>
                <w:sz w:val="18"/>
                <w:szCs w:val="18"/>
                <w:lang w:eastAsia="en-GB"/>
              </w:rPr>
              <w:t>safety</w:t>
            </w:r>
            <w:r w:rsidRPr="00522880">
              <w:rPr>
                <w:rFonts w:ascii="Arial" w:hAnsi="Arial" w:cs="Arial"/>
                <w:color w:val="747373"/>
                <w:spacing w:val="-2"/>
                <w:sz w:val="18"/>
                <w:szCs w:val="18"/>
                <w:lang w:eastAsia="en-GB"/>
              </w:rPr>
              <w:t xml:space="preserve"> </w:t>
            </w:r>
            <w:r w:rsidRPr="00522880">
              <w:rPr>
                <w:rFonts w:ascii="Arial" w:hAnsi="Arial" w:cs="Arial"/>
                <w:color w:val="747373"/>
                <w:sz w:val="18"/>
                <w:szCs w:val="18"/>
                <w:lang w:eastAsia="en-GB"/>
              </w:rPr>
              <w:t>and</w:t>
            </w:r>
            <w:r w:rsidRPr="00522880">
              <w:rPr>
                <w:rFonts w:ascii="Arial" w:hAnsi="Arial" w:cs="Arial"/>
                <w:color w:val="747373"/>
                <w:spacing w:val="30"/>
                <w:sz w:val="18"/>
                <w:szCs w:val="18"/>
                <w:lang w:eastAsia="en-GB"/>
              </w:rPr>
              <w:t xml:space="preserve"> </w:t>
            </w:r>
            <w:r w:rsidRPr="00522880">
              <w:rPr>
                <w:rFonts w:ascii="Arial" w:hAnsi="Arial" w:cs="Arial"/>
                <w:color w:val="747373"/>
                <w:sz w:val="18"/>
                <w:szCs w:val="18"/>
                <w:lang w:eastAsia="en-GB"/>
              </w:rPr>
              <w:t>security</w:t>
            </w:r>
            <w:r w:rsidRPr="00522880">
              <w:rPr>
                <w:rFonts w:ascii="Arial" w:hAnsi="Arial" w:cs="Arial"/>
                <w:color w:val="747373"/>
                <w:spacing w:val="-17"/>
                <w:sz w:val="18"/>
                <w:szCs w:val="18"/>
                <w:lang w:eastAsia="en-GB"/>
              </w:rPr>
              <w:t xml:space="preserve"> </w:t>
            </w:r>
            <w:r w:rsidRPr="00522880">
              <w:rPr>
                <w:rFonts w:ascii="Arial" w:hAnsi="Arial" w:cs="Arial"/>
                <w:color w:val="747373"/>
                <w:sz w:val="18"/>
                <w:szCs w:val="18"/>
                <w:lang w:eastAsia="en-GB"/>
              </w:rPr>
              <w:t>responsibilities,</w:t>
            </w:r>
            <w:r w:rsidRPr="00522880">
              <w:rPr>
                <w:rFonts w:ascii="Arial" w:hAnsi="Arial" w:cs="Arial"/>
                <w:color w:val="747373"/>
                <w:spacing w:val="5"/>
                <w:sz w:val="18"/>
                <w:szCs w:val="18"/>
                <w:lang w:eastAsia="en-GB"/>
              </w:rPr>
              <w:t xml:space="preserve"> </w:t>
            </w:r>
            <w:r w:rsidRPr="00522880">
              <w:rPr>
                <w:rFonts w:ascii="Arial" w:hAnsi="Arial" w:cs="Arial"/>
                <w:color w:val="747373"/>
                <w:w w:val="114"/>
                <w:sz w:val="18"/>
                <w:szCs w:val="18"/>
                <w:lang w:eastAsia="en-GB"/>
              </w:rPr>
              <w:t>and</w:t>
            </w:r>
            <w:r>
              <w:rPr>
                <w:rFonts w:ascii="Arial" w:hAnsi="Arial" w:cs="Arial"/>
                <w:color w:val="747373"/>
                <w:w w:val="114"/>
                <w:sz w:val="18"/>
                <w:szCs w:val="18"/>
                <w:lang w:eastAsia="en-GB"/>
              </w:rPr>
              <w:t xml:space="preserve"> </w:t>
            </w:r>
            <w:r w:rsidRPr="00522880">
              <w:rPr>
                <w:rFonts w:ascii="Arial" w:hAnsi="Arial" w:cs="Arial"/>
                <w:color w:val="747373"/>
                <w:sz w:val="18"/>
                <w:szCs w:val="18"/>
                <w:lang w:eastAsia="en-GB"/>
              </w:rPr>
              <w:t>compliance</w:t>
            </w:r>
            <w:r w:rsidRPr="00522880">
              <w:rPr>
                <w:rFonts w:ascii="Arial" w:hAnsi="Arial" w:cs="Arial"/>
                <w:color w:val="747373"/>
                <w:spacing w:val="27"/>
                <w:sz w:val="18"/>
                <w:szCs w:val="18"/>
                <w:lang w:eastAsia="en-GB"/>
              </w:rPr>
              <w:t xml:space="preserve"> </w:t>
            </w:r>
            <w:r w:rsidRPr="00522880">
              <w:rPr>
                <w:rFonts w:ascii="Arial" w:hAnsi="Arial" w:cs="Arial"/>
                <w:color w:val="747373"/>
                <w:w w:val="96"/>
                <w:sz w:val="18"/>
                <w:szCs w:val="18"/>
                <w:lang w:eastAsia="en-GB"/>
              </w:rPr>
              <w:t>with</w:t>
            </w:r>
            <w:r w:rsidRPr="00522880">
              <w:rPr>
                <w:rFonts w:ascii="Arial" w:hAnsi="Arial" w:cs="Arial"/>
                <w:color w:val="747373"/>
                <w:spacing w:val="-4"/>
                <w:w w:val="96"/>
                <w:sz w:val="18"/>
                <w:szCs w:val="18"/>
                <w:lang w:eastAsia="en-GB"/>
              </w:rPr>
              <w:t xml:space="preserve"> </w:t>
            </w:r>
            <w:r w:rsidRPr="00522880">
              <w:rPr>
                <w:rFonts w:ascii="Arial" w:hAnsi="Arial" w:cs="Arial"/>
                <w:color w:val="747373"/>
                <w:sz w:val="18"/>
                <w:szCs w:val="18"/>
                <w:lang w:eastAsia="en-GB"/>
              </w:rPr>
              <w:t>the</w:t>
            </w:r>
            <w:r w:rsidRPr="00522880">
              <w:rPr>
                <w:rFonts w:ascii="Arial" w:hAnsi="Arial" w:cs="Arial"/>
                <w:color w:val="747373"/>
                <w:spacing w:val="7"/>
                <w:sz w:val="18"/>
                <w:szCs w:val="18"/>
                <w:lang w:eastAsia="en-GB"/>
              </w:rPr>
              <w:t xml:space="preserve"> </w:t>
            </w:r>
            <w:r w:rsidRPr="00522880">
              <w:rPr>
                <w:rFonts w:ascii="Arial" w:hAnsi="Arial" w:cs="Arial"/>
                <w:color w:val="747373"/>
                <w:sz w:val="18"/>
                <w:szCs w:val="18"/>
                <w:lang w:eastAsia="en-GB"/>
              </w:rPr>
              <w:t>organisation</w:t>
            </w:r>
            <w:r w:rsidRPr="00522880">
              <w:rPr>
                <w:rFonts w:ascii="Arial" w:hAnsi="Arial" w:cs="Arial"/>
                <w:color w:val="747373"/>
                <w:spacing w:val="-10"/>
                <w:sz w:val="18"/>
                <w:szCs w:val="18"/>
                <w:lang w:eastAsia="en-GB"/>
              </w:rPr>
              <w:t>’</w:t>
            </w:r>
            <w:r w:rsidRPr="00522880">
              <w:rPr>
                <w:rFonts w:ascii="Arial" w:hAnsi="Arial" w:cs="Arial"/>
                <w:color w:val="747373"/>
                <w:sz w:val="18"/>
                <w:szCs w:val="18"/>
                <w:lang w:eastAsia="en-GB"/>
              </w:rPr>
              <w:t>s</w:t>
            </w:r>
            <w:r w:rsidRPr="00522880">
              <w:rPr>
                <w:rFonts w:ascii="Arial" w:hAnsi="Arial" w:cs="Arial"/>
                <w:color w:val="747373"/>
                <w:spacing w:val="23"/>
                <w:sz w:val="18"/>
                <w:szCs w:val="18"/>
                <w:lang w:eastAsia="en-GB"/>
              </w:rPr>
              <w:t xml:space="preserve"> </w:t>
            </w:r>
            <w:r w:rsidRPr="00522880">
              <w:rPr>
                <w:rFonts w:ascii="Arial" w:hAnsi="Arial" w:cs="Arial"/>
                <w:color w:val="747373"/>
                <w:sz w:val="18"/>
                <w:szCs w:val="18"/>
                <w:lang w:eastAsia="en-GB"/>
              </w:rPr>
              <w:t>policies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55B10A34" w14:textId="77777777" w:rsidR="00522880" w:rsidRPr="006F7362" w:rsidRDefault="00522880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522880" w:rsidRPr="00522880" w14:paraId="098E7EB9" w14:textId="77777777" w:rsidTr="00522880">
        <w:tc>
          <w:tcPr>
            <w:tcW w:w="675" w:type="dxa"/>
            <w:tcMar>
              <w:top w:w="108" w:type="dxa"/>
              <w:bottom w:w="108" w:type="dxa"/>
            </w:tcMar>
          </w:tcPr>
          <w:p w14:paraId="73077540" w14:textId="4FADD35E" w:rsidR="00522880" w:rsidRPr="00522880" w:rsidRDefault="00522880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7.2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002A17EF" w14:textId="78C2078B" w:rsidR="00522880" w:rsidRPr="00522880" w:rsidRDefault="00522880" w:rsidP="006F7362">
            <w:pPr>
              <w:pStyle w:val="Pa9"/>
              <w:rPr>
                <w:rFonts w:ascii="Arial" w:hAnsi="Arial" w:cs="Arial"/>
                <w:color w:val="737272"/>
                <w:sz w:val="18"/>
                <w:szCs w:val="18"/>
                <w:lang w:val="en-GB"/>
              </w:rPr>
            </w:pPr>
            <w:r w:rsidRPr="00522880">
              <w:rPr>
                <w:rStyle w:val="A11"/>
                <w:rFonts w:ascii="Arial" w:hAnsi="Arial" w:cs="Arial"/>
                <w:lang w:val="en-GB"/>
              </w:rPr>
              <w:t>Persons responsible for monitoring safety and security system implementation and compliance have these responsibilities explicitly stated in their job descriptions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69E4CCB7" w14:textId="77777777" w:rsidR="00522880" w:rsidRPr="006F7362" w:rsidRDefault="00522880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522880" w:rsidRPr="00522880" w14:paraId="23BC916D" w14:textId="77777777" w:rsidTr="00522880">
        <w:tc>
          <w:tcPr>
            <w:tcW w:w="675" w:type="dxa"/>
            <w:tcMar>
              <w:top w:w="108" w:type="dxa"/>
              <w:bottom w:w="108" w:type="dxa"/>
            </w:tcMar>
          </w:tcPr>
          <w:p w14:paraId="3AA032D5" w14:textId="4694641D" w:rsidR="00522880" w:rsidRPr="00522880" w:rsidRDefault="00522880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7.3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2ECAF4FD" w14:textId="273F4EBA" w:rsidR="00522880" w:rsidRPr="00522880" w:rsidRDefault="00522880" w:rsidP="006F7362">
            <w:pPr>
              <w:pStyle w:val="Pa9"/>
              <w:rPr>
                <w:rFonts w:ascii="Arial" w:hAnsi="Arial" w:cs="Arial"/>
                <w:color w:val="737272"/>
                <w:sz w:val="18"/>
                <w:szCs w:val="18"/>
                <w:lang w:val="en-GB"/>
              </w:rPr>
            </w:pPr>
            <w:r w:rsidRPr="00522880">
              <w:rPr>
                <w:rStyle w:val="A11"/>
                <w:rFonts w:ascii="Arial" w:hAnsi="Arial" w:cs="Arial"/>
                <w:lang w:val="en-GB"/>
              </w:rPr>
              <w:t>Outcomes of lessons learned reviews, post-incident analysis, and audits are actively used to improve the security management system and/or its sub-systems and processes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3B255F0F" w14:textId="77777777" w:rsidR="00522880" w:rsidRPr="006F7362" w:rsidRDefault="00522880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522880" w:rsidRPr="00522880" w14:paraId="0D57B09C" w14:textId="77777777" w:rsidTr="00522880">
        <w:tc>
          <w:tcPr>
            <w:tcW w:w="675" w:type="dxa"/>
            <w:tcMar>
              <w:top w:w="108" w:type="dxa"/>
              <w:bottom w:w="108" w:type="dxa"/>
            </w:tcMar>
          </w:tcPr>
          <w:p w14:paraId="1423C74F" w14:textId="1302D834" w:rsidR="00522880" w:rsidRPr="00522880" w:rsidRDefault="00522880" w:rsidP="006F7362">
            <w:pPr>
              <w:pStyle w:val="Pa1"/>
              <w:rPr>
                <w:rFonts w:ascii="Arial" w:hAnsi="Arial" w:cs="Arial"/>
                <w:color w:val="737272"/>
                <w:sz w:val="20"/>
                <w:szCs w:val="20"/>
                <w:lang w:val="en-GB"/>
              </w:rPr>
            </w:pPr>
            <w:r w:rsidRPr="00522880">
              <w:rPr>
                <w:rFonts w:ascii="Arial" w:hAnsi="Arial" w:cs="Arial"/>
                <w:b/>
                <w:bCs/>
                <w:color w:val="737272"/>
                <w:sz w:val="20"/>
                <w:szCs w:val="20"/>
                <w:lang w:val="en-GB"/>
              </w:rPr>
              <w:t>7.4</w:t>
            </w:r>
          </w:p>
        </w:tc>
        <w:tc>
          <w:tcPr>
            <w:tcW w:w="4395" w:type="dxa"/>
            <w:tcMar>
              <w:top w:w="108" w:type="dxa"/>
              <w:bottom w:w="108" w:type="dxa"/>
            </w:tcMar>
          </w:tcPr>
          <w:p w14:paraId="3BA1EAD4" w14:textId="32BA0D3D" w:rsidR="00522880" w:rsidRPr="00522880" w:rsidRDefault="00522880" w:rsidP="006F7362">
            <w:pPr>
              <w:pStyle w:val="Pa9"/>
              <w:rPr>
                <w:rFonts w:ascii="Arial" w:hAnsi="Arial" w:cs="Arial"/>
                <w:color w:val="737272"/>
                <w:sz w:val="18"/>
                <w:szCs w:val="18"/>
                <w:lang w:val="en-GB"/>
              </w:rPr>
            </w:pPr>
            <w:r w:rsidRPr="00522880">
              <w:rPr>
                <w:rStyle w:val="A11"/>
                <w:rFonts w:ascii="Arial" w:hAnsi="Arial" w:cs="Arial"/>
                <w:lang w:val="en-GB"/>
              </w:rPr>
              <w:t>Management demonstrate that accountability processes are applied in cases of non-compliance</w:t>
            </w:r>
          </w:p>
        </w:tc>
        <w:tc>
          <w:tcPr>
            <w:tcW w:w="4536" w:type="dxa"/>
            <w:tcMar>
              <w:top w:w="108" w:type="dxa"/>
              <w:bottom w:w="108" w:type="dxa"/>
            </w:tcMar>
          </w:tcPr>
          <w:p w14:paraId="4DBAABA5" w14:textId="77777777" w:rsidR="00522880" w:rsidRPr="006F7362" w:rsidRDefault="00522880" w:rsidP="006F736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50377BFC" w14:textId="77777777" w:rsidR="0033553D" w:rsidRPr="00522880" w:rsidRDefault="0033553D" w:rsidP="00003920">
      <w:pPr>
        <w:rPr>
          <w:rFonts w:ascii="Arial" w:hAnsi="Arial" w:cs="Arial"/>
        </w:rPr>
      </w:pPr>
    </w:p>
    <w:sectPr w:rsidR="0033553D" w:rsidRPr="00522880" w:rsidSect="00EE4713"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40" w:right="1080" w:bottom="1276" w:left="1080" w:header="709" w:footer="4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920AB" w14:textId="77777777" w:rsidR="00522880" w:rsidRDefault="00522880">
      <w:r>
        <w:separator/>
      </w:r>
    </w:p>
  </w:endnote>
  <w:endnote w:type="continuationSeparator" w:id="0">
    <w:p w14:paraId="6ED2C300" w14:textId="77777777" w:rsidR="00522880" w:rsidRDefault="0052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AG Rounded Std Thin">
    <w:altName w:val="VAG Rounded Std Thi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1F5EA9"/>
        <w:sz w:val="20"/>
        <w:szCs w:val="20"/>
      </w:rPr>
      <w:id w:val="-121102976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1F5EA9"/>
            <w:sz w:val="20"/>
            <w:szCs w:val="20"/>
          </w:rPr>
          <w:id w:val="2076011270"/>
          <w:docPartObj>
            <w:docPartGallery w:val="Page Numbers (Top of Page)"/>
            <w:docPartUnique/>
          </w:docPartObj>
        </w:sdtPr>
        <w:sdtContent>
          <w:p w14:paraId="68E1AA0B" w14:textId="77777777" w:rsidR="00522880" w:rsidRPr="005900C0" w:rsidRDefault="00522880" w:rsidP="00EE4713">
            <w:pPr>
              <w:pStyle w:val="Footer"/>
              <w:tabs>
                <w:tab w:val="clear" w:pos="4320"/>
                <w:tab w:val="clear" w:pos="8640"/>
                <w:tab w:val="right" w:pos="9739"/>
              </w:tabs>
              <w:rPr>
                <w:rFonts w:ascii="Arial" w:hAnsi="Arial" w:cs="Arial"/>
                <w:i/>
                <w:color w:val="1F5EA9"/>
                <w:sz w:val="20"/>
                <w:szCs w:val="20"/>
              </w:rPr>
            </w:pPr>
            <w:r w:rsidRPr="005900C0">
              <w:rPr>
                <w:rFonts w:ascii="Arial" w:hAnsi="Arial" w:cs="Arial"/>
                <w:i/>
                <w:color w:val="1F5EA9"/>
                <w:sz w:val="20"/>
                <w:szCs w:val="20"/>
              </w:rPr>
              <w:t xml:space="preserve">Based on source material available at </w:t>
            </w:r>
            <w:hyperlink r:id="rId1" w:history="1">
              <w:r w:rsidRPr="005900C0">
                <w:rPr>
                  <w:rStyle w:val="Hyperlink"/>
                  <w:rFonts w:ascii="Arial" w:hAnsi="Arial" w:cs="Arial"/>
                  <w:i/>
                  <w:color w:val="1F5EA9"/>
                  <w:sz w:val="20"/>
                  <w:szCs w:val="20"/>
                  <w:u w:val="none"/>
                </w:rPr>
                <w:t>www.eisf.eu</w:t>
              </w:r>
            </w:hyperlink>
            <w:r w:rsidRPr="005900C0">
              <w:rPr>
                <w:rFonts w:ascii="Arial" w:hAnsi="Arial" w:cs="Arial"/>
                <w:i/>
                <w:color w:val="1F5EA9"/>
                <w:sz w:val="20"/>
                <w:szCs w:val="20"/>
              </w:rPr>
              <w:tab/>
            </w:r>
            <w:r w:rsidRPr="005900C0">
              <w:rPr>
                <w:rFonts w:ascii="Arial" w:hAnsi="Arial" w:cs="Arial"/>
                <w:color w:val="1F5EA9"/>
                <w:sz w:val="20"/>
                <w:szCs w:val="20"/>
              </w:rPr>
              <w:t xml:space="preserve">Page </w:t>
            </w:r>
            <w:r w:rsidRPr="005900C0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begin"/>
            </w:r>
            <w:r w:rsidRPr="005900C0">
              <w:rPr>
                <w:rFonts w:ascii="Arial" w:hAnsi="Arial" w:cs="Arial"/>
                <w:bCs/>
                <w:color w:val="1F5EA9"/>
                <w:sz w:val="20"/>
                <w:szCs w:val="20"/>
              </w:rPr>
              <w:instrText xml:space="preserve"> PAGE </w:instrText>
            </w:r>
            <w:r w:rsidRPr="005900C0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separate"/>
            </w:r>
            <w:r w:rsidR="006F7362">
              <w:rPr>
                <w:rFonts w:ascii="Arial" w:hAnsi="Arial" w:cs="Arial"/>
                <w:bCs/>
                <w:noProof/>
                <w:color w:val="1F5EA9"/>
                <w:sz w:val="20"/>
                <w:szCs w:val="20"/>
              </w:rPr>
              <w:t>4</w:t>
            </w:r>
            <w:r w:rsidRPr="005900C0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end"/>
            </w:r>
            <w:r w:rsidRPr="005900C0">
              <w:rPr>
                <w:rFonts w:ascii="Arial" w:hAnsi="Arial" w:cs="Arial"/>
                <w:color w:val="1F5EA9"/>
                <w:sz w:val="20"/>
                <w:szCs w:val="20"/>
              </w:rPr>
              <w:t xml:space="preserve"> of </w:t>
            </w:r>
            <w:r w:rsidRPr="005900C0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begin"/>
            </w:r>
            <w:r w:rsidRPr="005900C0">
              <w:rPr>
                <w:rFonts w:ascii="Arial" w:hAnsi="Arial" w:cs="Arial"/>
                <w:bCs/>
                <w:color w:val="1F5EA9"/>
                <w:sz w:val="20"/>
                <w:szCs w:val="20"/>
              </w:rPr>
              <w:instrText xml:space="preserve"> NUMPAGES  </w:instrText>
            </w:r>
            <w:r w:rsidRPr="005900C0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separate"/>
            </w:r>
            <w:r w:rsidR="006F7362">
              <w:rPr>
                <w:rFonts w:ascii="Arial" w:hAnsi="Arial" w:cs="Arial"/>
                <w:bCs/>
                <w:noProof/>
                <w:color w:val="1F5EA9"/>
                <w:sz w:val="20"/>
                <w:szCs w:val="20"/>
              </w:rPr>
              <w:t>4</w:t>
            </w:r>
            <w:r w:rsidRPr="005900C0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912314088"/>
      <w:docPartObj>
        <w:docPartGallery w:val="Page Numbers (Bottom of Page)"/>
        <w:docPartUnique/>
      </w:docPartObj>
    </w:sdtPr>
    <w:sdtEndPr>
      <w:rPr>
        <w:color w:val="1F5EA9"/>
      </w:rPr>
    </w:sdtEndPr>
    <w:sdtContent>
      <w:sdt>
        <w:sdtPr>
          <w:rPr>
            <w:rFonts w:ascii="Arial" w:hAnsi="Arial" w:cs="Arial"/>
            <w:color w:val="1F5EA9"/>
            <w:sz w:val="20"/>
            <w:szCs w:val="20"/>
          </w:rPr>
          <w:id w:val="-1540894606"/>
          <w:docPartObj>
            <w:docPartGallery w:val="Page Numbers (Top of Page)"/>
            <w:docPartUnique/>
          </w:docPartObj>
        </w:sdtPr>
        <w:sdtContent>
          <w:p w14:paraId="63935707" w14:textId="77777777" w:rsidR="00522880" w:rsidRPr="0033553D" w:rsidRDefault="00522880" w:rsidP="00EE4713">
            <w:pPr>
              <w:pStyle w:val="Footer"/>
              <w:tabs>
                <w:tab w:val="clear" w:pos="4320"/>
                <w:tab w:val="clear" w:pos="8640"/>
                <w:tab w:val="center" w:pos="4815"/>
                <w:tab w:val="right" w:pos="9739"/>
              </w:tabs>
              <w:rPr>
                <w:rFonts w:ascii="Arial" w:hAnsi="Arial" w:cs="Arial"/>
                <w:i/>
                <w:color w:val="1F5EA9"/>
                <w:sz w:val="20"/>
                <w:szCs w:val="20"/>
              </w:rPr>
            </w:pPr>
            <w:r w:rsidRPr="0033553D">
              <w:rPr>
                <w:rFonts w:ascii="Arial" w:hAnsi="Arial" w:cs="Arial"/>
                <w:i/>
                <w:color w:val="1F5EA9"/>
                <w:sz w:val="20"/>
                <w:szCs w:val="20"/>
              </w:rPr>
              <w:t xml:space="preserve">Based on source material available at </w:t>
            </w:r>
            <w:hyperlink r:id="rId1" w:history="1">
              <w:r w:rsidRPr="0033553D">
                <w:rPr>
                  <w:rStyle w:val="Hyperlink"/>
                  <w:rFonts w:ascii="Arial" w:hAnsi="Arial" w:cs="Arial"/>
                  <w:i/>
                  <w:color w:val="1F5EA9"/>
                  <w:sz w:val="20"/>
                  <w:szCs w:val="20"/>
                  <w:u w:val="none"/>
                </w:rPr>
                <w:t>www.eisf.eu</w:t>
              </w:r>
            </w:hyperlink>
            <w:r w:rsidRPr="0033553D">
              <w:rPr>
                <w:rFonts w:ascii="Arial" w:hAnsi="Arial" w:cs="Arial"/>
                <w:i/>
                <w:color w:val="1F5EA9"/>
                <w:sz w:val="20"/>
                <w:szCs w:val="20"/>
              </w:rPr>
              <w:t xml:space="preserve"> </w:t>
            </w:r>
            <w:r w:rsidRPr="0033553D">
              <w:rPr>
                <w:rFonts w:ascii="Arial" w:hAnsi="Arial" w:cs="Arial"/>
                <w:i/>
                <w:color w:val="1F5EA9"/>
                <w:sz w:val="20"/>
                <w:szCs w:val="20"/>
              </w:rPr>
              <w:tab/>
            </w:r>
            <w:r w:rsidRPr="0033553D">
              <w:rPr>
                <w:rFonts w:ascii="Arial" w:hAnsi="Arial" w:cs="Arial"/>
                <w:i/>
                <w:color w:val="1F5EA9"/>
                <w:sz w:val="20"/>
                <w:szCs w:val="20"/>
              </w:rPr>
              <w:tab/>
            </w:r>
            <w:r w:rsidRPr="0033553D">
              <w:rPr>
                <w:rFonts w:ascii="Arial" w:hAnsi="Arial" w:cs="Arial"/>
                <w:color w:val="1F5EA9"/>
                <w:sz w:val="20"/>
                <w:szCs w:val="20"/>
              </w:rPr>
              <w:t xml:space="preserve">Page </w:t>
            </w:r>
            <w:r w:rsidRPr="0033553D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begin"/>
            </w:r>
            <w:r w:rsidRPr="0033553D">
              <w:rPr>
                <w:rFonts w:ascii="Arial" w:hAnsi="Arial" w:cs="Arial"/>
                <w:bCs/>
                <w:color w:val="1F5EA9"/>
                <w:sz w:val="20"/>
                <w:szCs w:val="20"/>
              </w:rPr>
              <w:instrText xml:space="preserve"> PAGE </w:instrText>
            </w:r>
            <w:r w:rsidRPr="0033553D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separate"/>
            </w:r>
            <w:r w:rsidR="006F7362">
              <w:rPr>
                <w:rFonts w:ascii="Arial" w:hAnsi="Arial" w:cs="Arial"/>
                <w:bCs/>
                <w:noProof/>
                <w:color w:val="1F5EA9"/>
                <w:sz w:val="20"/>
                <w:szCs w:val="20"/>
              </w:rPr>
              <w:t>3</w:t>
            </w:r>
            <w:r w:rsidRPr="0033553D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end"/>
            </w:r>
            <w:r w:rsidRPr="0033553D">
              <w:rPr>
                <w:rFonts w:ascii="Arial" w:hAnsi="Arial" w:cs="Arial"/>
                <w:color w:val="1F5EA9"/>
                <w:sz w:val="20"/>
                <w:szCs w:val="20"/>
              </w:rPr>
              <w:t xml:space="preserve"> of </w:t>
            </w:r>
            <w:r w:rsidRPr="0033553D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begin"/>
            </w:r>
            <w:r w:rsidRPr="0033553D">
              <w:rPr>
                <w:rFonts w:ascii="Arial" w:hAnsi="Arial" w:cs="Arial"/>
                <w:bCs/>
                <w:color w:val="1F5EA9"/>
                <w:sz w:val="20"/>
                <w:szCs w:val="20"/>
              </w:rPr>
              <w:instrText xml:space="preserve"> NUMPAGES  </w:instrText>
            </w:r>
            <w:r w:rsidRPr="0033553D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separate"/>
            </w:r>
            <w:r w:rsidR="006F7362">
              <w:rPr>
                <w:rFonts w:ascii="Arial" w:hAnsi="Arial" w:cs="Arial"/>
                <w:bCs/>
                <w:noProof/>
                <w:color w:val="1F5EA9"/>
                <w:sz w:val="20"/>
                <w:szCs w:val="20"/>
              </w:rPr>
              <w:t>4</w:t>
            </w:r>
            <w:r w:rsidRPr="0033553D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1F5EA9"/>
        <w:sz w:val="20"/>
        <w:szCs w:val="20"/>
      </w:rPr>
      <w:id w:val="-202308198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1F5EA9"/>
            <w:sz w:val="20"/>
            <w:szCs w:val="20"/>
          </w:rPr>
          <w:id w:val="767813740"/>
          <w:docPartObj>
            <w:docPartGallery w:val="Page Numbers (Top of Page)"/>
            <w:docPartUnique/>
          </w:docPartObj>
        </w:sdtPr>
        <w:sdtContent>
          <w:p w14:paraId="0078224E" w14:textId="77777777" w:rsidR="00522880" w:rsidRPr="00B34752" w:rsidRDefault="00522880" w:rsidP="00EE4713">
            <w:pPr>
              <w:pStyle w:val="Footer"/>
              <w:tabs>
                <w:tab w:val="clear" w:pos="4320"/>
                <w:tab w:val="clear" w:pos="8640"/>
                <w:tab w:val="right" w:pos="9739"/>
              </w:tabs>
              <w:rPr>
                <w:rFonts w:ascii="Arial" w:hAnsi="Arial" w:cs="Arial"/>
                <w:i/>
                <w:color w:val="1F5EA9"/>
                <w:sz w:val="20"/>
                <w:szCs w:val="20"/>
              </w:rPr>
            </w:pPr>
            <w:r w:rsidRPr="00B34752">
              <w:rPr>
                <w:rFonts w:ascii="Arial" w:hAnsi="Arial" w:cs="Arial"/>
                <w:i/>
                <w:color w:val="1F5EA9"/>
                <w:sz w:val="20"/>
                <w:szCs w:val="20"/>
              </w:rPr>
              <w:t xml:space="preserve">Based on source material available at </w:t>
            </w:r>
            <w:hyperlink r:id="rId1" w:history="1">
              <w:r w:rsidRPr="00B34752">
                <w:rPr>
                  <w:rStyle w:val="Hyperlink"/>
                  <w:rFonts w:ascii="Arial" w:hAnsi="Arial" w:cs="Arial"/>
                  <w:i/>
                  <w:color w:val="1F5EA9"/>
                  <w:sz w:val="20"/>
                  <w:szCs w:val="20"/>
                  <w:u w:val="none"/>
                </w:rPr>
                <w:t>www.eisf.eu</w:t>
              </w:r>
            </w:hyperlink>
            <w:r w:rsidRPr="00B34752">
              <w:rPr>
                <w:rFonts w:ascii="Arial" w:hAnsi="Arial" w:cs="Arial"/>
                <w:i/>
                <w:color w:val="1F5EA9"/>
                <w:sz w:val="20"/>
                <w:szCs w:val="20"/>
              </w:rPr>
              <w:tab/>
            </w:r>
            <w:r w:rsidRPr="00B34752">
              <w:rPr>
                <w:rFonts w:ascii="Arial" w:hAnsi="Arial" w:cs="Arial"/>
                <w:color w:val="1F5EA9"/>
                <w:sz w:val="20"/>
                <w:szCs w:val="20"/>
              </w:rPr>
              <w:t xml:space="preserve">Page </w:t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begin"/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instrText xml:space="preserve"> PAGE </w:instrText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separate"/>
            </w:r>
            <w:r w:rsidR="006F7362">
              <w:rPr>
                <w:rFonts w:ascii="Arial" w:hAnsi="Arial" w:cs="Arial"/>
                <w:bCs/>
                <w:noProof/>
                <w:color w:val="1F5EA9"/>
                <w:sz w:val="20"/>
                <w:szCs w:val="20"/>
              </w:rPr>
              <w:t>1</w:t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end"/>
            </w:r>
            <w:r w:rsidRPr="00B34752">
              <w:rPr>
                <w:rFonts w:ascii="Arial" w:hAnsi="Arial" w:cs="Arial"/>
                <w:color w:val="1F5EA9"/>
                <w:sz w:val="20"/>
                <w:szCs w:val="20"/>
              </w:rPr>
              <w:t xml:space="preserve"> of </w:t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begin"/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instrText xml:space="preserve"> NUMPAGES  </w:instrText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separate"/>
            </w:r>
            <w:r w:rsidR="006F7362">
              <w:rPr>
                <w:rFonts w:ascii="Arial" w:hAnsi="Arial" w:cs="Arial"/>
                <w:bCs/>
                <w:noProof/>
                <w:color w:val="1F5EA9"/>
                <w:sz w:val="20"/>
                <w:szCs w:val="20"/>
              </w:rPr>
              <w:t>1</w:t>
            </w:r>
            <w:r w:rsidRPr="00B34752">
              <w:rPr>
                <w:rFonts w:ascii="Arial" w:hAnsi="Arial" w:cs="Arial"/>
                <w:bCs/>
                <w:color w:val="1F5EA9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56893" w14:textId="77777777" w:rsidR="00522880" w:rsidRDefault="00522880">
      <w:r>
        <w:separator/>
      </w:r>
    </w:p>
  </w:footnote>
  <w:footnote w:type="continuationSeparator" w:id="0">
    <w:p w14:paraId="15EA113C" w14:textId="77777777" w:rsidR="00522880" w:rsidRDefault="005228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CF5AA" w14:textId="4F4939C5" w:rsidR="00522880" w:rsidRPr="00B34752" w:rsidRDefault="00522880" w:rsidP="0008515E">
    <w:pPr>
      <w:tabs>
        <w:tab w:val="left" w:pos="1560"/>
        <w:tab w:val="left" w:pos="3119"/>
      </w:tabs>
      <w:contextualSpacing/>
      <w:rPr>
        <w:rFonts w:ascii="Arial Bold" w:hAnsi="Arial Bold"/>
        <w:b/>
        <w:color w:val="1F5EA9"/>
        <w:position w:val="22"/>
        <w:sz w:val="50"/>
        <w:szCs w:val="50"/>
        <w:vertAlign w:val="superscript"/>
      </w:rPr>
    </w:pPr>
    <w:r w:rsidRPr="00B34752">
      <w:rPr>
        <w:noProof/>
        <w:color w:val="1F5EA9"/>
        <w:lang w:val="en-US"/>
      </w:rPr>
      <w:drawing>
        <wp:anchor distT="0" distB="0" distL="114300" distR="114300" simplePos="0" relativeHeight="251660288" behindDoc="1" locked="0" layoutInCell="1" allowOverlap="1" wp14:anchorId="0A7F4A35" wp14:editId="45F3DFD8">
          <wp:simplePos x="0" y="0"/>
          <wp:positionH relativeFrom="column">
            <wp:posOffset>-187325</wp:posOffset>
          </wp:positionH>
          <wp:positionV relativeFrom="paragraph">
            <wp:posOffset>-21590</wp:posOffset>
          </wp:positionV>
          <wp:extent cx="1101725" cy="1178765"/>
          <wp:effectExtent l="0" t="0" r="0" b="0"/>
          <wp:wrapNone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 title graph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10" t="18981" r="16439" b="15484"/>
                  <a:stretch/>
                </pic:blipFill>
                <pic:spPr bwMode="auto">
                  <a:xfrm>
                    <a:off x="0" y="0"/>
                    <a:ext cx="1101725" cy="1178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752">
      <w:rPr>
        <w:rFonts w:ascii="Arial" w:hAnsi="Arial"/>
        <w:color w:val="1F5EA9"/>
        <w:sz w:val="50"/>
      </w:rPr>
      <w:tab/>
    </w:r>
    <w:r>
      <w:rPr>
        <w:rFonts w:ascii="Arial" w:hAnsi="Arial"/>
        <w:color w:val="1F5EA9"/>
        <w:sz w:val="50"/>
        <w:szCs w:val="50"/>
      </w:rPr>
      <w:t>Tool 6</w:t>
    </w:r>
    <w:r w:rsidRPr="00B34752">
      <w:rPr>
        <w:rFonts w:ascii="Arial" w:hAnsi="Arial"/>
        <w:color w:val="1F5EA9"/>
        <w:sz w:val="50"/>
        <w:szCs w:val="50"/>
      </w:rPr>
      <w:br/>
    </w:r>
    <w:r w:rsidRPr="00B34752">
      <w:rPr>
        <w:rFonts w:ascii="Arial" w:hAnsi="Arial"/>
        <w:color w:val="1F5EA9"/>
        <w:sz w:val="50"/>
        <w:szCs w:val="50"/>
      </w:rPr>
      <w:tab/>
    </w:r>
    <w:r>
      <w:rPr>
        <w:rFonts w:ascii="Arial" w:hAnsi="Arial"/>
        <w:b/>
        <w:color w:val="1F5EA9"/>
        <w:sz w:val="50"/>
        <w:szCs w:val="50"/>
      </w:rPr>
      <w:t>SMS Audit</w:t>
    </w:r>
    <w:r w:rsidRPr="00B34752">
      <w:rPr>
        <w:rFonts w:ascii="Arial" w:hAnsi="Arial"/>
        <w:b/>
        <w:color w:val="1F5EA9"/>
        <w:sz w:val="50"/>
        <w:szCs w:val="50"/>
      </w:rPr>
      <w:br/>
    </w:r>
    <w:r w:rsidRPr="00B34752">
      <w:rPr>
        <w:rFonts w:ascii="Arial" w:hAnsi="Arial"/>
        <w:b/>
        <w:color w:val="1F5EA9"/>
        <w:sz w:val="50"/>
        <w:szCs w:val="50"/>
      </w:rPr>
      <w:tab/>
    </w:r>
    <w:r>
      <w:rPr>
        <w:rFonts w:ascii="Arial" w:hAnsi="Arial"/>
        <w:b/>
        <w:color w:val="1F5EA9"/>
        <w:sz w:val="50"/>
        <w:szCs w:val="50"/>
      </w:rPr>
      <w:t>worksheet template</w:t>
    </w:r>
  </w:p>
  <w:p w14:paraId="29295E7D" w14:textId="77777777" w:rsidR="00522880" w:rsidRPr="00B34752" w:rsidRDefault="00522880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1F5EA9"/>
        <w:sz w:val="22"/>
        <w:szCs w:val="50"/>
      </w:rPr>
    </w:pPr>
  </w:p>
  <w:p w14:paraId="331AB22F" w14:textId="5D3D8F87" w:rsidR="00522880" w:rsidRPr="00B34752" w:rsidRDefault="00522880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1F5EA9"/>
        <w:sz w:val="22"/>
        <w:szCs w:val="50"/>
      </w:rPr>
    </w:pPr>
  </w:p>
  <w:p w14:paraId="22328793" w14:textId="77777777" w:rsidR="00522880" w:rsidRPr="00B34752" w:rsidRDefault="00522880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1F5EA9"/>
        <w:sz w:val="22"/>
        <w:szCs w:val="50"/>
      </w:rPr>
    </w:pPr>
  </w:p>
  <w:p w14:paraId="0787C55B" w14:textId="77777777" w:rsidR="00522880" w:rsidRPr="00B34752" w:rsidRDefault="00522880">
    <w:pPr>
      <w:pStyle w:val="Header"/>
      <w:rPr>
        <w:rFonts w:ascii="Arial" w:hAnsi="Arial" w:cs="Arial"/>
        <w:color w:val="1F5EA9"/>
        <w:sz w:val="22"/>
        <w:szCs w:val="5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A20A8"/>
    <w:multiLevelType w:val="hybridMultilevel"/>
    <w:tmpl w:val="5BE03726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10DE1"/>
    <w:multiLevelType w:val="hybridMultilevel"/>
    <w:tmpl w:val="5D1EB456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551AE"/>
    <w:multiLevelType w:val="hybridMultilevel"/>
    <w:tmpl w:val="4372F6AC"/>
    <w:lvl w:ilvl="0" w:tplc="CBBA5C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FE3"/>
        <w:position w:val="-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D1B19"/>
    <w:multiLevelType w:val="hybridMultilevel"/>
    <w:tmpl w:val="3C3632E8"/>
    <w:lvl w:ilvl="0" w:tplc="7F3ED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934DB"/>
    <w:multiLevelType w:val="hybridMultilevel"/>
    <w:tmpl w:val="61CAE356"/>
    <w:lvl w:ilvl="0" w:tplc="F88CD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5EA9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E5C0D"/>
    <w:multiLevelType w:val="multilevel"/>
    <w:tmpl w:val="61207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0">
    <w:nsid w:val="568D2DF4"/>
    <w:multiLevelType w:val="hybridMultilevel"/>
    <w:tmpl w:val="5B5EA614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814FF"/>
    <w:multiLevelType w:val="multilevel"/>
    <w:tmpl w:val="5D1EB4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6"/>
  </w:num>
  <w:num w:numId="5">
    <w:abstractNumId w:val="27"/>
  </w:num>
  <w:num w:numId="6">
    <w:abstractNumId w:val="16"/>
  </w:num>
  <w:num w:numId="7">
    <w:abstractNumId w:val="0"/>
  </w:num>
  <w:num w:numId="8">
    <w:abstractNumId w:val="2"/>
  </w:num>
  <w:num w:numId="9">
    <w:abstractNumId w:val="15"/>
  </w:num>
  <w:num w:numId="10">
    <w:abstractNumId w:val="8"/>
  </w:num>
  <w:num w:numId="11">
    <w:abstractNumId w:val="23"/>
  </w:num>
  <w:num w:numId="12">
    <w:abstractNumId w:val="22"/>
  </w:num>
  <w:num w:numId="13">
    <w:abstractNumId w:val="28"/>
  </w:num>
  <w:num w:numId="14">
    <w:abstractNumId w:val="3"/>
  </w:num>
  <w:num w:numId="15">
    <w:abstractNumId w:val="10"/>
  </w:num>
  <w:num w:numId="16">
    <w:abstractNumId w:val="24"/>
  </w:num>
  <w:num w:numId="17">
    <w:abstractNumId w:val="26"/>
  </w:num>
  <w:num w:numId="18">
    <w:abstractNumId w:val="21"/>
  </w:num>
  <w:num w:numId="19">
    <w:abstractNumId w:val="19"/>
  </w:num>
  <w:num w:numId="20">
    <w:abstractNumId w:val="12"/>
  </w:num>
  <w:num w:numId="21">
    <w:abstractNumId w:val="4"/>
  </w:num>
  <w:num w:numId="22">
    <w:abstractNumId w:val="13"/>
  </w:num>
  <w:num w:numId="23">
    <w:abstractNumId w:val="17"/>
  </w:num>
  <w:num w:numId="24">
    <w:abstractNumId w:val="20"/>
  </w:num>
  <w:num w:numId="25">
    <w:abstractNumId w:val="5"/>
  </w:num>
  <w:num w:numId="26">
    <w:abstractNumId w:val="9"/>
  </w:num>
  <w:num w:numId="27">
    <w:abstractNumId w:val="25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hdrShapeDefaults>
    <o:shapedefaults v:ext="edit" spidmax="2050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766017"/>
    <w:rsid w:val="00003920"/>
    <w:rsid w:val="00037D00"/>
    <w:rsid w:val="000548DA"/>
    <w:rsid w:val="0005507E"/>
    <w:rsid w:val="0008515E"/>
    <w:rsid w:val="000B630B"/>
    <w:rsid w:val="000C5C25"/>
    <w:rsid w:val="001229E7"/>
    <w:rsid w:val="0015630B"/>
    <w:rsid w:val="002427A6"/>
    <w:rsid w:val="00257E6B"/>
    <w:rsid w:val="00260847"/>
    <w:rsid w:val="002C6899"/>
    <w:rsid w:val="0033553D"/>
    <w:rsid w:val="003E2593"/>
    <w:rsid w:val="003E70E9"/>
    <w:rsid w:val="003F1B6D"/>
    <w:rsid w:val="00403B50"/>
    <w:rsid w:val="004571B6"/>
    <w:rsid w:val="004C0A09"/>
    <w:rsid w:val="004C64B1"/>
    <w:rsid w:val="00522880"/>
    <w:rsid w:val="005900C0"/>
    <w:rsid w:val="005936C9"/>
    <w:rsid w:val="00613B4A"/>
    <w:rsid w:val="006848E6"/>
    <w:rsid w:val="00687602"/>
    <w:rsid w:val="006C31D3"/>
    <w:rsid w:val="006F7362"/>
    <w:rsid w:val="00732E33"/>
    <w:rsid w:val="00764FCE"/>
    <w:rsid w:val="00766017"/>
    <w:rsid w:val="00795FF1"/>
    <w:rsid w:val="007B3984"/>
    <w:rsid w:val="007D07CF"/>
    <w:rsid w:val="0083026E"/>
    <w:rsid w:val="00845C58"/>
    <w:rsid w:val="008733D2"/>
    <w:rsid w:val="008F7078"/>
    <w:rsid w:val="009A03CF"/>
    <w:rsid w:val="009D179A"/>
    <w:rsid w:val="00A11A9E"/>
    <w:rsid w:val="00A43D6E"/>
    <w:rsid w:val="00AB77E1"/>
    <w:rsid w:val="00AC16A0"/>
    <w:rsid w:val="00AF7A97"/>
    <w:rsid w:val="00B06EA0"/>
    <w:rsid w:val="00B34752"/>
    <w:rsid w:val="00C7008B"/>
    <w:rsid w:val="00C80928"/>
    <w:rsid w:val="00D61B4D"/>
    <w:rsid w:val="00DF2AEF"/>
    <w:rsid w:val="00E00E2C"/>
    <w:rsid w:val="00EE4713"/>
    <w:rsid w:val="00F4240C"/>
    <w:rsid w:val="00F553C7"/>
    <w:rsid w:val="00F71B38"/>
    <w:rsid w:val="00FA4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62483"/>
    </o:shapedefaults>
    <o:shapelayout v:ext="edit">
      <o:idmap v:ext="edit" data="1"/>
    </o:shapelayout>
  </w:shapeDefaults>
  <w:decimalSymbol w:val="."/>
  <w:listSeparator w:val=","/>
  <w14:docId w14:val="3ADC5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customStyle="1" w:styleId="Default">
    <w:name w:val="Default"/>
    <w:rsid w:val="00A11A9E"/>
    <w:pPr>
      <w:widowControl w:val="0"/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A11A9E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732E33"/>
    <w:rPr>
      <w:color w:val="800080" w:themeColor="followedHyperlink"/>
      <w:u w:val="single"/>
    </w:rPr>
  </w:style>
  <w:style w:type="table" w:styleId="TableGrid">
    <w:name w:val="Table Grid"/>
    <w:basedOn w:val="TableNormal"/>
    <w:rsid w:val="0012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Default"/>
    <w:next w:val="Default"/>
    <w:uiPriority w:val="99"/>
    <w:rsid w:val="00AF7A97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AF7A97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AF7A97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E00E2C"/>
    <w:pPr>
      <w:widowControl/>
      <w:spacing w:line="201" w:lineRule="atLeast"/>
    </w:pPr>
    <w:rPr>
      <w:rFonts w:cs="Times New Roman"/>
      <w:color w:val="auto"/>
      <w:lang w:val="en-GB"/>
    </w:rPr>
  </w:style>
  <w:style w:type="paragraph" w:styleId="ListParagraph">
    <w:name w:val="List Paragraph"/>
    <w:basedOn w:val="Normal"/>
    <w:qFormat/>
    <w:rsid w:val="00037D00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A43D6E"/>
    <w:pPr>
      <w:spacing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A43D6E"/>
    <w:pPr>
      <w:spacing w:line="15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A43D6E"/>
    <w:rPr>
      <w:rFonts w:cs="VAG Rounded Std Thin"/>
      <w:color w:val="737272"/>
      <w:sz w:val="18"/>
      <w:szCs w:val="18"/>
    </w:rPr>
  </w:style>
  <w:style w:type="character" w:customStyle="1" w:styleId="A12">
    <w:name w:val="A12"/>
    <w:uiPriority w:val="99"/>
    <w:rsid w:val="00A43D6E"/>
    <w:rPr>
      <w:rFonts w:cs="VAG Rounded Std Thin"/>
      <w:color w:val="737272"/>
      <w:sz w:val="11"/>
      <w:szCs w:val="1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customStyle="1" w:styleId="Default">
    <w:name w:val="Default"/>
    <w:rsid w:val="00A11A9E"/>
    <w:pPr>
      <w:widowControl w:val="0"/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A11A9E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732E33"/>
    <w:rPr>
      <w:color w:val="800080" w:themeColor="followedHyperlink"/>
      <w:u w:val="single"/>
    </w:rPr>
  </w:style>
  <w:style w:type="table" w:styleId="TableGrid">
    <w:name w:val="Table Grid"/>
    <w:basedOn w:val="TableNormal"/>
    <w:rsid w:val="0012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Default"/>
    <w:next w:val="Default"/>
    <w:uiPriority w:val="99"/>
    <w:rsid w:val="00AF7A97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AF7A97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AF7A97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E00E2C"/>
    <w:pPr>
      <w:widowControl/>
      <w:spacing w:line="201" w:lineRule="atLeast"/>
    </w:pPr>
    <w:rPr>
      <w:rFonts w:cs="Times New Roman"/>
      <w:color w:val="auto"/>
      <w:lang w:val="en-GB"/>
    </w:rPr>
  </w:style>
  <w:style w:type="paragraph" w:styleId="ListParagraph">
    <w:name w:val="List Paragraph"/>
    <w:basedOn w:val="Normal"/>
    <w:qFormat/>
    <w:rsid w:val="00037D00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A43D6E"/>
    <w:pPr>
      <w:spacing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A43D6E"/>
    <w:pPr>
      <w:spacing w:line="15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A43D6E"/>
    <w:rPr>
      <w:rFonts w:cs="VAG Rounded Std Thin"/>
      <w:color w:val="737272"/>
      <w:sz w:val="18"/>
      <w:szCs w:val="18"/>
    </w:rPr>
  </w:style>
  <w:style w:type="character" w:customStyle="1" w:styleId="A12">
    <w:name w:val="A12"/>
    <w:uiPriority w:val="99"/>
    <w:rsid w:val="00A43D6E"/>
    <w:rPr>
      <w:rFonts w:cs="VAG Rounded Std Thin"/>
      <w:color w:val="737272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7D1D2F-122A-FD48-A69A-EF530309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672</Words>
  <Characters>3831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4495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Lomon</dc:creator>
  <cp:keywords/>
  <cp:lastModifiedBy>Darren Lomon</cp:lastModifiedBy>
  <cp:revision>3</cp:revision>
  <cp:lastPrinted>2013-07-25T14:08:00Z</cp:lastPrinted>
  <dcterms:created xsi:type="dcterms:W3CDTF">2013-12-09T11:37:00Z</dcterms:created>
  <dcterms:modified xsi:type="dcterms:W3CDTF">2013-12-09T12:17:00Z</dcterms:modified>
</cp:coreProperties>
</file>