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AE" w:rsidRPr="00766F26" w:rsidRDefault="00706CAE" w:rsidP="00706CAE">
      <w:pPr>
        <w:spacing w:after="120"/>
        <w:rPr>
          <w:rFonts w:ascii="Arial" w:hAnsi="Arial" w:cs="Arial"/>
          <w:color w:val="595959" w:themeColor="text1" w:themeTint="A6"/>
        </w:rPr>
      </w:pPr>
      <w:bookmarkStart w:id="0" w:name="_GoBack"/>
      <w:bookmarkEnd w:id="0"/>
      <w:r w:rsidRPr="00766F26">
        <w:rPr>
          <w:rFonts w:ascii="Arial" w:hAnsi="Arial" w:cs="Arial"/>
          <w:color w:val="595959" w:themeColor="text1" w:themeTint="A6"/>
        </w:rPr>
        <w:t>The list below is a summary of the key points so that the person visiting the site can gather all the key criteria. This will then enable the team to rank options and select a shortlist.</w:t>
      </w:r>
    </w:p>
    <w:p w:rsidR="00C80763" w:rsidRPr="00766F26" w:rsidRDefault="00706CAE" w:rsidP="00706CAE">
      <w:pPr>
        <w:rPr>
          <w:rFonts w:ascii="Arial" w:hAnsi="Arial" w:cs="Arial"/>
          <w:color w:val="595959" w:themeColor="text1" w:themeTint="A6"/>
        </w:rPr>
      </w:pPr>
      <w:r w:rsidRPr="00766F26">
        <w:rPr>
          <w:rFonts w:ascii="Arial" w:hAnsi="Arial" w:cs="Arial"/>
          <w:color w:val="595959" w:themeColor="text1" w:themeTint="A6"/>
        </w:rPr>
        <w:t xml:space="preserve">Note that the list can be modified to meet the key aspects of the search as needed. For example, if security in a walled compound is not </w:t>
      </w:r>
      <w:proofErr w:type="gramStart"/>
      <w:r w:rsidRPr="00766F26">
        <w:rPr>
          <w:rFonts w:ascii="Arial" w:hAnsi="Arial" w:cs="Arial"/>
          <w:color w:val="595959" w:themeColor="text1" w:themeTint="A6"/>
        </w:rPr>
        <w:t>key</w:t>
      </w:r>
      <w:proofErr w:type="gramEnd"/>
      <w:r w:rsidRPr="00766F26">
        <w:rPr>
          <w:rFonts w:ascii="Arial" w:hAnsi="Arial" w:cs="Arial"/>
          <w:color w:val="595959" w:themeColor="text1" w:themeTint="A6"/>
        </w:rPr>
        <w:t>, this criterion can be removed, whereas if site gradient is key then this can be added to remind people looking at the site to note this.</w:t>
      </w:r>
    </w:p>
    <w:p w:rsidR="00706CAE" w:rsidRPr="00766F26" w:rsidRDefault="00706CAE" w:rsidP="004F34D3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706CAE" w:rsidRPr="00766F26" w:rsidTr="006D66F6">
        <w:trPr>
          <w:trHeight w:val="340"/>
        </w:trPr>
        <w:tc>
          <w:tcPr>
            <w:tcW w:w="5495" w:type="dxa"/>
          </w:tcPr>
          <w:p w:rsidR="00706CAE" w:rsidRPr="00766F26" w:rsidRDefault="00706CAE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Map reference</w:t>
            </w:r>
          </w:p>
        </w:tc>
        <w:tc>
          <w:tcPr>
            <w:tcW w:w="4536" w:type="dxa"/>
          </w:tcPr>
          <w:p w:rsidR="00706CAE" w:rsidRPr="00766F26" w:rsidRDefault="00706CAE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Option number so it can be plotted on a map</w:t>
            </w:r>
          </w:p>
        </w:tc>
      </w:tr>
      <w:tr w:rsidR="00706CAE" w:rsidRPr="00766F26" w:rsidTr="006D66F6">
        <w:trPr>
          <w:trHeight w:val="340"/>
        </w:trPr>
        <w:tc>
          <w:tcPr>
            <w:tcW w:w="5495" w:type="dxa"/>
          </w:tcPr>
          <w:p w:rsidR="00706CAE" w:rsidRPr="00766F26" w:rsidRDefault="00706CAE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Address</w:t>
            </w:r>
          </w:p>
        </w:tc>
        <w:tc>
          <w:tcPr>
            <w:tcW w:w="4536" w:type="dxa"/>
          </w:tcPr>
          <w:p w:rsidR="00706CAE" w:rsidRPr="00766F26" w:rsidRDefault="00706CAE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706CAE" w:rsidRPr="00766F26" w:rsidTr="006D66F6">
        <w:trPr>
          <w:trHeight w:val="340"/>
        </w:trPr>
        <w:tc>
          <w:tcPr>
            <w:tcW w:w="5495" w:type="dxa"/>
          </w:tcPr>
          <w:p w:rsidR="00706CAE" w:rsidRPr="00766F26" w:rsidRDefault="00706CAE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Sub market</w:t>
            </w:r>
          </w:p>
        </w:tc>
        <w:tc>
          <w:tcPr>
            <w:tcW w:w="4536" w:type="dxa"/>
          </w:tcPr>
          <w:p w:rsidR="00706CAE" w:rsidRPr="00766F26" w:rsidRDefault="00706CAE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Area of city where it is located</w:t>
            </w:r>
          </w:p>
        </w:tc>
      </w:tr>
    </w:tbl>
    <w:p w:rsidR="00706CAE" w:rsidRPr="00766F26" w:rsidRDefault="00706CAE" w:rsidP="00D2449D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2C11E9" w:rsidRPr="00766F26" w:rsidTr="00706CAE">
        <w:trPr>
          <w:trHeight w:val="340"/>
        </w:trPr>
        <w:tc>
          <w:tcPr>
            <w:tcW w:w="5495" w:type="dxa"/>
          </w:tcPr>
          <w:p w:rsidR="004F34D3" w:rsidRPr="00766F26" w:rsidRDefault="004F34D3" w:rsidP="00D279D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b/>
                <w:color w:val="595959" w:themeColor="text1" w:themeTint="A6"/>
              </w:rPr>
              <w:t>Landlord details</w:t>
            </w:r>
          </w:p>
        </w:tc>
        <w:tc>
          <w:tcPr>
            <w:tcW w:w="4536" w:type="dxa"/>
          </w:tcPr>
          <w:p w:rsidR="004F34D3" w:rsidRPr="00766F26" w:rsidRDefault="004F34D3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4F34D3" w:rsidRPr="00766F26" w:rsidRDefault="004D4F38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Landlord due diligence check result</w:t>
            </w:r>
          </w:p>
        </w:tc>
        <w:tc>
          <w:tcPr>
            <w:tcW w:w="4536" w:type="dxa"/>
          </w:tcPr>
          <w:p w:rsidR="004F34D3" w:rsidRPr="00766F26" w:rsidRDefault="004F34D3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4F34D3" w:rsidRPr="00766F26" w:rsidRDefault="004D4F38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Space type</w:t>
            </w:r>
          </w:p>
        </w:tc>
        <w:tc>
          <w:tcPr>
            <w:tcW w:w="4536" w:type="dxa"/>
          </w:tcPr>
          <w:p w:rsidR="004F34D3" w:rsidRPr="00766F26" w:rsidRDefault="004D4F38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Purpose built office building, villa, apartment, land, industrial unit, other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4F34D3" w:rsidRPr="00766F26" w:rsidRDefault="004D4F38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Space use permitted</w:t>
            </w:r>
          </w:p>
        </w:tc>
        <w:tc>
          <w:tcPr>
            <w:tcW w:w="4536" w:type="dxa"/>
          </w:tcPr>
          <w:p w:rsidR="004D4F38" w:rsidRPr="00766F26" w:rsidRDefault="004D4F38" w:rsidP="00D279D1">
            <w:pPr>
              <w:pStyle w:val="Pa5"/>
              <w:spacing w:line="240" w:lineRule="auto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Can space be used for commercial, residential, other and can it be changed?</w:t>
            </w:r>
          </w:p>
          <w:p w:rsidR="004F34D3" w:rsidRPr="00766F26" w:rsidRDefault="004D4F38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i/>
                <w:color w:val="595959" w:themeColor="text1" w:themeTint="A6"/>
              </w:rPr>
              <w:t>Can space be modified (landlord/local by-laws) and if so by who and what are the rules at the end of lease period?</w:t>
            </w:r>
          </w:p>
        </w:tc>
      </w:tr>
      <w:tr w:rsidR="00706CAE" w:rsidRPr="00766F26" w:rsidTr="00706CAE">
        <w:trPr>
          <w:trHeight w:val="340"/>
        </w:trPr>
        <w:tc>
          <w:tcPr>
            <w:tcW w:w="5495" w:type="dxa"/>
          </w:tcPr>
          <w:p w:rsidR="004F34D3" w:rsidRPr="00766F26" w:rsidRDefault="004D4F38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Plot/Title details</w:t>
            </w:r>
          </w:p>
        </w:tc>
        <w:tc>
          <w:tcPr>
            <w:tcW w:w="4536" w:type="dxa"/>
          </w:tcPr>
          <w:p w:rsidR="004F34D3" w:rsidRPr="00766F26" w:rsidRDefault="004D4F38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May be plot or title number (usually comes with supporting document)</w:t>
            </w:r>
          </w:p>
        </w:tc>
      </w:tr>
      <w:tr w:rsidR="00706CAE" w:rsidRPr="00766F26" w:rsidTr="00706CAE">
        <w:trPr>
          <w:trHeight w:val="340"/>
        </w:trPr>
        <w:tc>
          <w:tcPr>
            <w:tcW w:w="5495" w:type="dxa"/>
          </w:tcPr>
          <w:p w:rsidR="004F34D3" w:rsidRPr="00766F26" w:rsidRDefault="004D4F38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Fraudulent title check outcome</w:t>
            </w:r>
          </w:p>
        </w:tc>
        <w:tc>
          <w:tcPr>
            <w:tcW w:w="4536" w:type="dxa"/>
          </w:tcPr>
          <w:p w:rsidR="004F34D3" w:rsidRPr="00766F26" w:rsidRDefault="004F34D3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</w:tbl>
    <w:p w:rsidR="004F34D3" w:rsidRPr="00766F26" w:rsidRDefault="004F34D3" w:rsidP="004F34D3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2C11E9" w:rsidRPr="00766F26" w:rsidTr="00706CAE">
        <w:trPr>
          <w:trHeight w:val="340"/>
        </w:trPr>
        <w:tc>
          <w:tcPr>
            <w:tcW w:w="5495" w:type="dxa"/>
          </w:tcPr>
          <w:p w:rsidR="004D4F38" w:rsidRPr="00766F26" w:rsidRDefault="004D4F38" w:rsidP="00D279D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b/>
                <w:color w:val="595959" w:themeColor="text1" w:themeTint="A6"/>
              </w:rPr>
              <w:t>Brief description of option</w:t>
            </w:r>
          </w:p>
        </w:tc>
        <w:tc>
          <w:tcPr>
            <w:tcW w:w="4536" w:type="dxa"/>
          </w:tcPr>
          <w:p w:rsidR="004D4F38" w:rsidRPr="00766F26" w:rsidRDefault="004D4F38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Size, number of floors, bedrooms, etc.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4D4F38" w:rsidRPr="00766F26" w:rsidRDefault="004D4F38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Parking</w:t>
            </w:r>
          </w:p>
        </w:tc>
        <w:tc>
          <w:tcPr>
            <w:tcW w:w="4536" w:type="dxa"/>
          </w:tcPr>
          <w:p w:rsidR="004D4F38" w:rsidRPr="00766F26" w:rsidRDefault="004D4F38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If available; in basement, outdoor, private or on-street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4D4F38" w:rsidRPr="00766F26" w:rsidRDefault="004D4F38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Completion</w:t>
            </w:r>
          </w:p>
        </w:tc>
        <w:tc>
          <w:tcPr>
            <w:tcW w:w="4536" w:type="dxa"/>
          </w:tcPr>
          <w:p w:rsidR="004D4F38" w:rsidRPr="00766F26" w:rsidRDefault="004D4F38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If the building is still being built, when will it be ready?</w:t>
            </w:r>
          </w:p>
        </w:tc>
      </w:tr>
      <w:tr w:rsidR="00706CAE" w:rsidRPr="00766F26" w:rsidTr="00706CAE">
        <w:trPr>
          <w:trHeight w:val="340"/>
        </w:trPr>
        <w:tc>
          <w:tcPr>
            <w:tcW w:w="5495" w:type="dxa"/>
          </w:tcPr>
          <w:p w:rsidR="004D4F38" w:rsidRPr="00766F26" w:rsidRDefault="004D4F38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Availability</w:t>
            </w:r>
          </w:p>
        </w:tc>
        <w:tc>
          <w:tcPr>
            <w:tcW w:w="4536" w:type="dxa"/>
          </w:tcPr>
          <w:p w:rsidR="004D4F38" w:rsidRPr="00766F26" w:rsidRDefault="004D4F38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When will the property be ready to move into?</w:t>
            </w:r>
          </w:p>
        </w:tc>
      </w:tr>
      <w:tr w:rsidR="00706CAE" w:rsidRPr="00766F26" w:rsidTr="00706CAE">
        <w:trPr>
          <w:trHeight w:val="340"/>
        </w:trPr>
        <w:tc>
          <w:tcPr>
            <w:tcW w:w="5495" w:type="dxa"/>
          </w:tcPr>
          <w:p w:rsidR="004D4F38" w:rsidRPr="00766F26" w:rsidRDefault="004D4F38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lastRenderedPageBreak/>
              <w:t>Condition</w:t>
            </w:r>
          </w:p>
        </w:tc>
        <w:tc>
          <w:tcPr>
            <w:tcW w:w="4536" w:type="dxa"/>
          </w:tcPr>
          <w:p w:rsidR="004D4F38" w:rsidRPr="00766F26" w:rsidRDefault="004D4F38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In what condition will the building be delivered?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4D4F38" w:rsidRPr="00766F26" w:rsidRDefault="004D4F38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Works needed</w:t>
            </w:r>
          </w:p>
        </w:tc>
        <w:tc>
          <w:tcPr>
            <w:tcW w:w="4536" w:type="dxa"/>
          </w:tcPr>
          <w:p w:rsidR="004D4F38" w:rsidRPr="00766F26" w:rsidRDefault="004D4F38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What works will be needed to make space suitable?</w:t>
            </w:r>
          </w:p>
        </w:tc>
      </w:tr>
      <w:tr w:rsidR="00706CAE" w:rsidRPr="00766F26" w:rsidTr="00706CAE">
        <w:trPr>
          <w:trHeight w:val="340"/>
        </w:trPr>
        <w:tc>
          <w:tcPr>
            <w:tcW w:w="5495" w:type="dxa"/>
          </w:tcPr>
          <w:p w:rsidR="004D4F38" w:rsidRPr="00766F26" w:rsidRDefault="004D4F38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Appropriate space for receiving visitors</w:t>
            </w:r>
          </w:p>
        </w:tc>
        <w:tc>
          <w:tcPr>
            <w:tcW w:w="4536" w:type="dxa"/>
          </w:tcPr>
          <w:p w:rsidR="004D4F38" w:rsidRPr="00766F26" w:rsidRDefault="004D4F38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706CAE" w:rsidRPr="00766F26" w:rsidTr="00706CAE">
        <w:trPr>
          <w:trHeight w:val="340"/>
        </w:trPr>
        <w:tc>
          <w:tcPr>
            <w:tcW w:w="5495" w:type="dxa"/>
          </w:tcPr>
          <w:p w:rsidR="004D4F38" w:rsidRPr="00766F26" w:rsidRDefault="004D4F38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Other</w:t>
            </w:r>
          </w:p>
        </w:tc>
        <w:tc>
          <w:tcPr>
            <w:tcW w:w="4536" w:type="dxa"/>
          </w:tcPr>
          <w:p w:rsidR="004D4F38" w:rsidRPr="00766F26" w:rsidRDefault="004D4F38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Add specific requirements that are key to your brief and needs, could be site size, site gradient, etc.</w:t>
            </w:r>
          </w:p>
        </w:tc>
      </w:tr>
      <w:tr w:rsidR="00706CAE" w:rsidRPr="00766F26" w:rsidTr="00706CAE">
        <w:trPr>
          <w:trHeight w:val="340"/>
        </w:trPr>
        <w:tc>
          <w:tcPr>
            <w:tcW w:w="5495" w:type="dxa"/>
          </w:tcPr>
          <w:p w:rsidR="004D4F38" w:rsidRPr="00766F26" w:rsidRDefault="004D4F38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How will/can ‘image’ be managed</w:t>
            </w:r>
          </w:p>
        </w:tc>
        <w:tc>
          <w:tcPr>
            <w:tcW w:w="4536" w:type="dxa"/>
          </w:tcPr>
          <w:p w:rsidR="004D4F38" w:rsidRPr="00766F26" w:rsidRDefault="004D4F38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706CAE" w:rsidRPr="00766F26" w:rsidTr="00706CAE">
        <w:trPr>
          <w:trHeight w:val="340"/>
        </w:trPr>
        <w:tc>
          <w:tcPr>
            <w:tcW w:w="5495" w:type="dxa"/>
          </w:tcPr>
          <w:p w:rsidR="004D4F38" w:rsidRPr="00766F26" w:rsidRDefault="004D4F38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Suitability to meet requirements brief</w:t>
            </w:r>
          </w:p>
        </w:tc>
        <w:tc>
          <w:tcPr>
            <w:tcW w:w="4536" w:type="dxa"/>
          </w:tcPr>
          <w:p w:rsidR="004D4F38" w:rsidRPr="00766F26" w:rsidRDefault="004D4F38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Is the option suitable?</w:t>
            </w:r>
          </w:p>
        </w:tc>
      </w:tr>
    </w:tbl>
    <w:p w:rsidR="004D4F38" w:rsidRPr="00766F26" w:rsidRDefault="004D4F38" w:rsidP="004F34D3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2C11E9" w:rsidRPr="00766F26" w:rsidTr="00706CAE">
        <w:trPr>
          <w:trHeight w:val="340"/>
        </w:trPr>
        <w:tc>
          <w:tcPr>
            <w:tcW w:w="5495" w:type="dxa"/>
          </w:tcPr>
          <w:p w:rsidR="007C3A06" w:rsidRPr="00766F26" w:rsidRDefault="007C3A06" w:rsidP="00766F26">
            <w:pPr>
              <w:pStyle w:val="Pa5"/>
              <w:spacing w:afterLines="60" w:after="144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Secure gated and walled compound</w:t>
            </w:r>
          </w:p>
        </w:tc>
        <w:tc>
          <w:tcPr>
            <w:tcW w:w="4536" w:type="dxa"/>
          </w:tcPr>
          <w:p w:rsidR="007C3A06" w:rsidRPr="00766F26" w:rsidRDefault="007C3A06" w:rsidP="00766F26">
            <w:pPr>
              <w:pStyle w:val="Pa5"/>
              <w:spacing w:afterLines="60" w:after="144" w:line="240" w:lineRule="auto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What currently exists?</w:t>
            </w:r>
          </w:p>
          <w:p w:rsidR="007C3A06" w:rsidRPr="00766F26" w:rsidRDefault="007C3A06" w:rsidP="00766F26">
            <w:pPr>
              <w:pStyle w:val="Pa5"/>
              <w:spacing w:afterLines="60" w:after="144" w:line="240" w:lineRule="auto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What is common in the neighbourhood?</w:t>
            </w:r>
          </w:p>
          <w:p w:rsidR="007C3A06" w:rsidRPr="00766F26" w:rsidRDefault="007C3A06" w:rsidP="00766F26">
            <w:pPr>
              <w:pStyle w:val="Pa5"/>
              <w:spacing w:afterLines="60" w:after="144" w:line="240" w:lineRule="auto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 xml:space="preserve">What could be done to strengthen the </w:t>
            </w:r>
            <w:r w:rsidR="002C11E9" w:rsidRPr="00766F26">
              <w:rPr>
                <w:i/>
                <w:color w:val="595959" w:themeColor="text1" w:themeTint="A6"/>
              </w:rPr>
              <w:t>perimeter if required?</w:t>
            </w:r>
          </w:p>
          <w:p w:rsidR="007C3A06" w:rsidRPr="00766F26" w:rsidRDefault="007C3A06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i/>
                <w:color w:val="595959" w:themeColor="text1" w:themeTint="A6"/>
              </w:rPr>
              <w:t>What are the adjacent buildings of the compound/building?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7C3A06" w:rsidRPr="00766F26" w:rsidRDefault="007C3A06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Access points</w:t>
            </w:r>
          </w:p>
        </w:tc>
        <w:tc>
          <w:tcPr>
            <w:tcW w:w="4536" w:type="dxa"/>
          </w:tcPr>
          <w:p w:rsidR="007C3A06" w:rsidRPr="00766F26" w:rsidRDefault="007C3A06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How many access po</w:t>
            </w:r>
            <w:r w:rsidR="002C11E9" w:rsidRPr="00766F26">
              <w:rPr>
                <w:i/>
                <w:color w:val="595959" w:themeColor="text1" w:themeTint="A6"/>
              </w:rPr>
              <w:t xml:space="preserve">ints? Are they </w:t>
            </w:r>
            <w:proofErr w:type="gramStart"/>
            <w:r w:rsidR="002C11E9" w:rsidRPr="00766F26">
              <w:rPr>
                <w:i/>
                <w:color w:val="595959" w:themeColor="text1" w:themeTint="A6"/>
              </w:rPr>
              <w:t>formal/informal</w:t>
            </w:r>
            <w:proofErr w:type="gramEnd"/>
            <w:r w:rsidR="002C11E9" w:rsidRPr="00766F26">
              <w:rPr>
                <w:i/>
                <w:color w:val="595959" w:themeColor="text1" w:themeTint="A6"/>
              </w:rPr>
              <w:t>?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7C3A06" w:rsidRPr="00766F26" w:rsidRDefault="007C3A06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Ingress</w:t>
            </w:r>
          </w:p>
        </w:tc>
        <w:tc>
          <w:tcPr>
            <w:tcW w:w="4536" w:type="dxa"/>
          </w:tcPr>
          <w:p w:rsidR="007C3A06" w:rsidRPr="00766F26" w:rsidRDefault="007C3A06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How easy is it for hostile operators to access the compound and then access the building?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7C3A06" w:rsidRPr="00766F26" w:rsidRDefault="007C3A06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Security Stand Off</w:t>
            </w:r>
          </w:p>
        </w:tc>
        <w:tc>
          <w:tcPr>
            <w:tcW w:w="4536" w:type="dxa"/>
          </w:tcPr>
          <w:p w:rsidR="007C3A06" w:rsidRPr="00766F26" w:rsidRDefault="007C3A06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Distance from perimeter wall to building itself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7C3A06" w:rsidRPr="00766F26" w:rsidRDefault="007C3A06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Guard house at front</w:t>
            </w:r>
          </w:p>
        </w:tc>
        <w:tc>
          <w:tcPr>
            <w:tcW w:w="4536" w:type="dxa"/>
          </w:tcPr>
          <w:p w:rsidR="007C3A06" w:rsidRPr="00766F26" w:rsidRDefault="007C3A06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7C3A06" w:rsidRPr="00766F26" w:rsidRDefault="007C3A06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Guarded compound</w:t>
            </w:r>
          </w:p>
        </w:tc>
        <w:tc>
          <w:tcPr>
            <w:tcW w:w="4536" w:type="dxa"/>
          </w:tcPr>
          <w:p w:rsidR="007C3A06" w:rsidRPr="00766F26" w:rsidRDefault="007C3A06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7C3A06" w:rsidRPr="00766F26" w:rsidRDefault="007C3A06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Contingency planning</w:t>
            </w:r>
          </w:p>
        </w:tc>
        <w:tc>
          <w:tcPr>
            <w:tcW w:w="4536" w:type="dxa"/>
          </w:tcPr>
          <w:p w:rsidR="007C3A06" w:rsidRPr="00766F26" w:rsidRDefault="007C3A06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Escape routes/safe room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7C3A06" w:rsidRPr="00766F26" w:rsidRDefault="007C3A06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Other</w:t>
            </w:r>
          </w:p>
        </w:tc>
        <w:tc>
          <w:tcPr>
            <w:tcW w:w="4536" w:type="dxa"/>
          </w:tcPr>
          <w:p w:rsidR="007C3A06" w:rsidRPr="00766F26" w:rsidRDefault="007C3A06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Add specific requirements that are key to your brief and needs, could be site size, site gradient, etc.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7C3A06" w:rsidRPr="00766F26" w:rsidRDefault="007C3A06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General security comment</w:t>
            </w:r>
            <w:r w:rsidR="002C11E9" w:rsidRPr="00766F26">
              <w:rPr>
                <w:b/>
                <w:bCs/>
                <w:color w:val="595959" w:themeColor="text1" w:themeTint="A6"/>
              </w:rPr>
              <w:t>s</w:t>
            </w:r>
          </w:p>
        </w:tc>
        <w:tc>
          <w:tcPr>
            <w:tcW w:w="4536" w:type="dxa"/>
          </w:tcPr>
          <w:p w:rsidR="007C3A06" w:rsidRPr="00766F26" w:rsidRDefault="007C3A06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</w:tbl>
    <w:p w:rsidR="00D279D1" w:rsidRDefault="00D279D1" w:rsidP="004F34D3">
      <w:pPr>
        <w:rPr>
          <w:rFonts w:ascii="Arial" w:hAnsi="Arial" w:cs="Arial"/>
          <w:color w:val="595959" w:themeColor="text1" w:themeTint="A6"/>
        </w:rPr>
      </w:pPr>
    </w:p>
    <w:p w:rsidR="00D279D1" w:rsidRDefault="00D279D1">
      <w:pPr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br w:type="page"/>
      </w: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2C11E9" w:rsidRPr="00766F26" w:rsidTr="00706CAE">
        <w:trPr>
          <w:trHeight w:val="340"/>
        </w:trPr>
        <w:tc>
          <w:tcPr>
            <w:tcW w:w="5495" w:type="dxa"/>
          </w:tcPr>
          <w:p w:rsidR="007C3A06" w:rsidRPr="00766F26" w:rsidRDefault="007C3A06" w:rsidP="00D279D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b/>
                <w:color w:val="595959" w:themeColor="text1" w:themeTint="A6"/>
              </w:rPr>
              <w:lastRenderedPageBreak/>
              <w:t>Seismic testing</w:t>
            </w:r>
          </w:p>
        </w:tc>
        <w:tc>
          <w:tcPr>
            <w:tcW w:w="4536" w:type="dxa"/>
          </w:tcPr>
          <w:p w:rsidR="007C3A06" w:rsidRPr="00766F26" w:rsidRDefault="007C3A06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 xml:space="preserve">Is the location in a seismic zone and if so how will the building be tested? If testing </w:t>
            </w:r>
            <w:proofErr w:type="gramStart"/>
            <w:r w:rsidRPr="00766F26">
              <w:rPr>
                <w:i/>
                <w:color w:val="595959" w:themeColor="text1" w:themeTint="A6"/>
              </w:rPr>
              <w:t>unlikely,</w:t>
            </w:r>
            <w:proofErr w:type="gramEnd"/>
            <w:r w:rsidRPr="00766F26">
              <w:rPr>
                <w:i/>
                <w:color w:val="595959" w:themeColor="text1" w:themeTint="A6"/>
              </w:rPr>
              <w:t xml:space="preserve"> is the building of appropriate construction, with easy exit points, etc.?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7C3A06" w:rsidRPr="00766F26" w:rsidRDefault="007C3A06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Fire code acceptability</w:t>
            </w:r>
          </w:p>
        </w:tc>
        <w:tc>
          <w:tcPr>
            <w:tcW w:w="4536" w:type="dxa"/>
          </w:tcPr>
          <w:p w:rsidR="007C3A06" w:rsidRPr="00766F26" w:rsidRDefault="007C3A06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What exists (e.g. two means of escape per floor) and what is needed?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7C3A06" w:rsidRPr="00766F26" w:rsidRDefault="007C3A06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Site amenities</w:t>
            </w:r>
          </w:p>
        </w:tc>
        <w:tc>
          <w:tcPr>
            <w:tcW w:w="4536" w:type="dxa"/>
          </w:tcPr>
          <w:p w:rsidR="007C3A06" w:rsidRPr="00766F26" w:rsidRDefault="007C3A06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Are water, drainage, power and gas present or can they be brought in?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7C3A06" w:rsidRPr="00766F26" w:rsidRDefault="007C3A06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Backup generator</w:t>
            </w:r>
          </w:p>
        </w:tc>
        <w:tc>
          <w:tcPr>
            <w:tcW w:w="4536" w:type="dxa"/>
          </w:tcPr>
          <w:p w:rsidR="007C3A06" w:rsidRPr="00766F26" w:rsidRDefault="007C3A06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7C3A06" w:rsidRPr="00766F26" w:rsidRDefault="007C3A06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Site composition</w:t>
            </w:r>
          </w:p>
        </w:tc>
        <w:tc>
          <w:tcPr>
            <w:tcW w:w="4536" w:type="dxa"/>
          </w:tcPr>
          <w:p w:rsidR="007C3A06" w:rsidRPr="00766F26" w:rsidRDefault="007C3A06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Site tested for minerals and suitability to take (additional) constructions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7C3A06" w:rsidRPr="00766F26" w:rsidRDefault="007C3A06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Site contamination</w:t>
            </w:r>
          </w:p>
        </w:tc>
        <w:tc>
          <w:tcPr>
            <w:tcW w:w="4536" w:type="dxa"/>
          </w:tcPr>
          <w:p w:rsidR="007C3A06" w:rsidRPr="00766F26" w:rsidRDefault="007C3A06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Have tests been carried out? (This is especially key when purchasing)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7C3A06" w:rsidRPr="00766F26" w:rsidRDefault="007C3A06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Permitted construction ratios</w:t>
            </w:r>
          </w:p>
        </w:tc>
        <w:tc>
          <w:tcPr>
            <w:tcW w:w="4536" w:type="dxa"/>
          </w:tcPr>
          <w:p w:rsidR="007C3A06" w:rsidRPr="00766F26" w:rsidRDefault="007C3A06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What can be developed on the space/ building/land (if applicable)?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7C3A06" w:rsidRPr="00766F26" w:rsidRDefault="007C3A06" w:rsidP="00D279D1">
            <w:pPr>
              <w:pStyle w:val="Pa5"/>
              <w:rPr>
                <w:color w:val="595959" w:themeColor="text1" w:themeTint="A6"/>
              </w:rPr>
            </w:pPr>
            <w:r w:rsidRPr="00766F26">
              <w:rPr>
                <w:b/>
                <w:bCs/>
                <w:color w:val="595959" w:themeColor="text1" w:themeTint="A6"/>
              </w:rPr>
              <w:t>Other</w:t>
            </w:r>
          </w:p>
        </w:tc>
        <w:tc>
          <w:tcPr>
            <w:tcW w:w="4536" w:type="dxa"/>
          </w:tcPr>
          <w:p w:rsidR="007C3A06" w:rsidRPr="00766F26" w:rsidRDefault="007C3A06" w:rsidP="00D279D1">
            <w:pPr>
              <w:pStyle w:val="Pa5"/>
              <w:rPr>
                <w:i/>
                <w:color w:val="595959" w:themeColor="text1" w:themeTint="A6"/>
              </w:rPr>
            </w:pPr>
            <w:r w:rsidRPr="00766F26">
              <w:rPr>
                <w:i/>
                <w:color w:val="595959" w:themeColor="text1" w:themeTint="A6"/>
              </w:rPr>
              <w:t>Add specific requirements that are key to your brief and needs</w:t>
            </w:r>
          </w:p>
        </w:tc>
      </w:tr>
    </w:tbl>
    <w:p w:rsidR="00766F26" w:rsidRDefault="00766F26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2C11E9" w:rsidRPr="00766F26" w:rsidTr="00706CAE">
        <w:trPr>
          <w:trHeight w:val="340"/>
        </w:trPr>
        <w:tc>
          <w:tcPr>
            <w:tcW w:w="5495" w:type="dxa"/>
          </w:tcPr>
          <w:p w:rsidR="002C11E9" w:rsidRPr="00766F26" w:rsidRDefault="002C11E9" w:rsidP="00D279D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b/>
                <w:color w:val="595959" w:themeColor="text1" w:themeTint="A6"/>
              </w:rPr>
              <w:t>Asking rent/price</w:t>
            </w:r>
          </w:p>
        </w:tc>
        <w:tc>
          <w:tcPr>
            <w:tcW w:w="4536" w:type="dxa"/>
          </w:tcPr>
          <w:p w:rsidR="002C11E9" w:rsidRPr="00766F26" w:rsidRDefault="002C11E9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2C11E9" w:rsidRPr="00766F26" w:rsidRDefault="002C11E9" w:rsidP="00D279D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b/>
                <w:color w:val="595959" w:themeColor="text1" w:themeTint="A6"/>
              </w:rPr>
              <w:t>Service charges</w:t>
            </w:r>
          </w:p>
        </w:tc>
        <w:tc>
          <w:tcPr>
            <w:tcW w:w="4536" w:type="dxa"/>
          </w:tcPr>
          <w:p w:rsidR="002C11E9" w:rsidRPr="00766F26" w:rsidRDefault="002C11E9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2C11E9" w:rsidRPr="00766F26" w:rsidRDefault="002C11E9" w:rsidP="00D279D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b/>
                <w:color w:val="595959" w:themeColor="text1" w:themeTint="A6"/>
              </w:rPr>
              <w:t>Other costs</w:t>
            </w:r>
          </w:p>
        </w:tc>
        <w:tc>
          <w:tcPr>
            <w:tcW w:w="4536" w:type="dxa"/>
          </w:tcPr>
          <w:p w:rsidR="002C11E9" w:rsidRPr="00766F26" w:rsidRDefault="002C11E9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i/>
                <w:color w:val="595959" w:themeColor="text1" w:themeTint="A6"/>
              </w:rPr>
              <w:t>May be VAT, stamp duty, transfer taxes,</w:t>
            </w:r>
            <w:r w:rsidR="00D2449D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766F26">
              <w:rPr>
                <w:rFonts w:ascii="Arial" w:hAnsi="Arial" w:cs="Arial"/>
                <w:i/>
                <w:color w:val="595959" w:themeColor="text1" w:themeTint="A6"/>
              </w:rPr>
              <w:t>registration fees, etc.</w:t>
            </w:r>
          </w:p>
        </w:tc>
      </w:tr>
    </w:tbl>
    <w:p w:rsidR="00D2449D" w:rsidRDefault="00D2449D">
      <w:r>
        <w:br w:type="page"/>
      </w: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2C11E9" w:rsidRPr="00766F26" w:rsidTr="00706CAE">
        <w:trPr>
          <w:trHeight w:val="340"/>
        </w:trPr>
        <w:tc>
          <w:tcPr>
            <w:tcW w:w="5495" w:type="dxa"/>
          </w:tcPr>
          <w:p w:rsidR="002C11E9" w:rsidRPr="00766F26" w:rsidRDefault="002C11E9" w:rsidP="00D279D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b/>
                <w:color w:val="595959" w:themeColor="text1" w:themeTint="A6"/>
              </w:rPr>
              <w:lastRenderedPageBreak/>
              <w:t>Major tenants in building</w:t>
            </w:r>
          </w:p>
        </w:tc>
        <w:tc>
          <w:tcPr>
            <w:tcW w:w="4536" w:type="dxa"/>
          </w:tcPr>
          <w:p w:rsidR="002C11E9" w:rsidRPr="00766F26" w:rsidRDefault="002C11E9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2C11E9" w:rsidRPr="00766F26" w:rsidRDefault="002C11E9" w:rsidP="00D279D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b/>
                <w:color w:val="595959" w:themeColor="text1" w:themeTint="A6"/>
              </w:rPr>
              <w:t>Other major occupiers in vicinity</w:t>
            </w:r>
          </w:p>
        </w:tc>
        <w:tc>
          <w:tcPr>
            <w:tcW w:w="4536" w:type="dxa"/>
          </w:tcPr>
          <w:p w:rsidR="002C11E9" w:rsidRPr="00766F26" w:rsidRDefault="002C11E9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2C11E9" w:rsidRPr="00766F26" w:rsidRDefault="002C11E9" w:rsidP="00D279D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b/>
                <w:color w:val="595959" w:themeColor="text1" w:themeTint="A6"/>
              </w:rPr>
              <w:t>Sub market</w:t>
            </w:r>
          </w:p>
        </w:tc>
        <w:tc>
          <w:tcPr>
            <w:tcW w:w="4536" w:type="dxa"/>
          </w:tcPr>
          <w:p w:rsidR="002C11E9" w:rsidRPr="00766F26" w:rsidRDefault="002C11E9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i/>
                <w:color w:val="595959" w:themeColor="text1" w:themeTint="A6"/>
              </w:rPr>
              <w:t>Area of city where it is located</w:t>
            </w:r>
          </w:p>
        </w:tc>
      </w:tr>
    </w:tbl>
    <w:p w:rsidR="002C11E9" w:rsidRPr="00766F26" w:rsidRDefault="002C11E9" w:rsidP="004F34D3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2C11E9" w:rsidRPr="00766F26" w:rsidTr="00706CAE">
        <w:trPr>
          <w:trHeight w:val="340"/>
        </w:trPr>
        <w:tc>
          <w:tcPr>
            <w:tcW w:w="5495" w:type="dxa"/>
          </w:tcPr>
          <w:p w:rsidR="002C11E9" w:rsidRPr="00766F26" w:rsidRDefault="002C11E9" w:rsidP="00D279D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b/>
                <w:color w:val="595959" w:themeColor="text1" w:themeTint="A6"/>
              </w:rPr>
              <w:t>Shared compound</w:t>
            </w:r>
          </w:p>
        </w:tc>
        <w:tc>
          <w:tcPr>
            <w:tcW w:w="4536" w:type="dxa"/>
          </w:tcPr>
          <w:p w:rsidR="002C11E9" w:rsidRPr="00766F26" w:rsidRDefault="002C11E9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i/>
                <w:color w:val="595959" w:themeColor="text1" w:themeTint="A6"/>
              </w:rPr>
              <w:t>Who will take the lead in external</w:t>
            </w:r>
            <w:r w:rsidR="00766F26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766F26">
              <w:rPr>
                <w:rFonts w:ascii="Arial" w:hAnsi="Arial" w:cs="Arial"/>
                <w:i/>
                <w:color w:val="595959" w:themeColor="text1" w:themeTint="A6"/>
              </w:rPr>
              <w:t>contract (i.e. legal ‘owner’)?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2C11E9" w:rsidRPr="00766F26" w:rsidRDefault="002C11E9" w:rsidP="00D279D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4536" w:type="dxa"/>
          </w:tcPr>
          <w:p w:rsidR="002C11E9" w:rsidRPr="00766F26" w:rsidRDefault="002C11E9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i/>
                <w:color w:val="595959" w:themeColor="text1" w:themeTint="A6"/>
              </w:rPr>
              <w:t>Who will be responsible for ensuring</w:t>
            </w:r>
            <w:r w:rsidR="00766F26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766F26">
              <w:rPr>
                <w:rFonts w:ascii="Arial" w:hAnsi="Arial" w:cs="Arial"/>
                <w:i/>
                <w:color w:val="595959" w:themeColor="text1" w:themeTint="A6"/>
              </w:rPr>
              <w:t>the compound is fit for purpose?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2C11E9" w:rsidRPr="00766F26" w:rsidRDefault="002C11E9" w:rsidP="00D279D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4536" w:type="dxa"/>
          </w:tcPr>
          <w:p w:rsidR="002C11E9" w:rsidRPr="00766F26" w:rsidRDefault="002C11E9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i/>
                <w:color w:val="595959" w:themeColor="text1" w:themeTint="A6"/>
              </w:rPr>
              <w:t>Who will be responsible for day-to-day</w:t>
            </w:r>
            <w:r w:rsidR="00766F26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766F26">
              <w:rPr>
                <w:rFonts w:ascii="Arial" w:hAnsi="Arial" w:cs="Arial"/>
                <w:i/>
                <w:color w:val="595959" w:themeColor="text1" w:themeTint="A6"/>
              </w:rPr>
              <w:t>security management of the site?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2C11E9" w:rsidRPr="00766F26" w:rsidRDefault="002C11E9" w:rsidP="00D279D1">
            <w:pPr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  <w:tc>
          <w:tcPr>
            <w:tcW w:w="4536" w:type="dxa"/>
          </w:tcPr>
          <w:p w:rsidR="002C11E9" w:rsidRPr="00766F26" w:rsidRDefault="002C11E9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i/>
                <w:color w:val="595959" w:themeColor="text1" w:themeTint="A6"/>
              </w:rPr>
              <w:t>What are the costs associated with the</w:t>
            </w:r>
            <w:r w:rsidR="00766F26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766F26">
              <w:rPr>
                <w:rFonts w:ascii="Arial" w:hAnsi="Arial" w:cs="Arial"/>
                <w:i/>
                <w:color w:val="595959" w:themeColor="text1" w:themeTint="A6"/>
              </w:rPr>
              <w:t xml:space="preserve">above and how will this </w:t>
            </w:r>
            <w:proofErr w:type="gramStart"/>
            <w:r w:rsidRPr="00766F26">
              <w:rPr>
                <w:rFonts w:ascii="Arial" w:hAnsi="Arial" w:cs="Arial"/>
                <w:i/>
                <w:color w:val="595959" w:themeColor="text1" w:themeTint="A6"/>
              </w:rPr>
              <w:t>be</w:t>
            </w:r>
            <w:proofErr w:type="gramEnd"/>
            <w:r w:rsidRPr="00766F26">
              <w:rPr>
                <w:rFonts w:ascii="Arial" w:hAnsi="Arial" w:cs="Arial"/>
                <w:i/>
                <w:color w:val="595959" w:themeColor="text1" w:themeTint="A6"/>
              </w:rPr>
              <w:t xml:space="preserve"> divided?</w:t>
            </w:r>
          </w:p>
        </w:tc>
      </w:tr>
      <w:tr w:rsidR="002C11E9" w:rsidRPr="00766F26" w:rsidTr="00706CAE">
        <w:trPr>
          <w:trHeight w:val="340"/>
        </w:trPr>
        <w:tc>
          <w:tcPr>
            <w:tcW w:w="5495" w:type="dxa"/>
          </w:tcPr>
          <w:p w:rsidR="002C11E9" w:rsidRPr="00766F26" w:rsidRDefault="00406861" w:rsidP="00D279D1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b/>
                <w:color w:val="595959" w:themeColor="text1" w:themeTint="A6"/>
              </w:rPr>
              <w:t>Acceptance strategy</w:t>
            </w:r>
          </w:p>
        </w:tc>
        <w:tc>
          <w:tcPr>
            <w:tcW w:w="4536" w:type="dxa"/>
          </w:tcPr>
          <w:p w:rsidR="002C11E9" w:rsidRPr="00766F26" w:rsidRDefault="002C11E9" w:rsidP="00D279D1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766F26">
              <w:rPr>
                <w:rFonts w:ascii="Arial" w:hAnsi="Arial" w:cs="Arial"/>
                <w:i/>
                <w:color w:val="595959" w:themeColor="text1" w:themeTint="A6"/>
              </w:rPr>
              <w:t>What is the best perceived local</w:t>
            </w:r>
            <w:r w:rsidR="00766F26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r w:rsidRPr="00766F26">
              <w:rPr>
                <w:rFonts w:ascii="Arial" w:hAnsi="Arial" w:cs="Arial"/>
                <w:i/>
                <w:color w:val="595959" w:themeColor="text1" w:themeTint="A6"/>
              </w:rPr>
              <w:t>image?</w:t>
            </w:r>
          </w:p>
        </w:tc>
      </w:tr>
    </w:tbl>
    <w:p w:rsidR="002C11E9" w:rsidRPr="00766F26" w:rsidRDefault="002C11E9" w:rsidP="004F34D3">
      <w:pPr>
        <w:rPr>
          <w:rFonts w:ascii="Arial" w:hAnsi="Arial" w:cs="Arial"/>
          <w:color w:val="595959" w:themeColor="text1" w:themeTint="A6"/>
        </w:rPr>
      </w:pPr>
    </w:p>
    <w:sectPr w:rsidR="002C11E9" w:rsidRPr="00766F26" w:rsidSect="00706CAE"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080" w:bottom="1134" w:left="1080" w:header="709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8A" w:rsidRDefault="003F638A">
      <w:r>
        <w:separator/>
      </w:r>
    </w:p>
  </w:endnote>
  <w:endnote w:type="continuationSeparator" w:id="0">
    <w:p w:rsidR="003F638A" w:rsidRDefault="003F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267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-2072950837"/>
          <w:docPartObj>
            <w:docPartGallery w:val="Page Numbers (Top of Page)"/>
            <w:docPartUnique/>
          </w:docPartObj>
        </w:sdtPr>
        <w:sdtEndPr/>
        <w:sdtContent>
          <w:p w:rsidR="00845C58" w:rsidRPr="004B7D7D" w:rsidRDefault="004B7D7D" w:rsidP="004B7D7D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Based on source material available at </w:t>
            </w:r>
            <w:hyperlink r:id="rId1" w:history="1">
              <w:r w:rsidRPr="004B7D7D">
                <w:rPr>
                  <w:rStyle w:val="Hyperlink"/>
                  <w:rFonts w:ascii="Arial" w:hAnsi="Arial" w:cs="Arial"/>
                  <w:i/>
                  <w:iCs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279D1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2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of 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279D1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="00845C58"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:rsidR="00845C58" w:rsidRPr="004B7D7D" w:rsidRDefault="00845C58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643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974873988"/>
          <w:docPartObj>
            <w:docPartGallery w:val="Page Numbers (Top of Page)"/>
            <w:docPartUnique/>
          </w:docPartObj>
        </w:sdtPr>
        <w:sdtEndPr/>
        <w:sdtContent>
          <w:p w:rsidR="00C80763" w:rsidRPr="004B7D7D" w:rsidRDefault="00C80763" w:rsidP="00C80763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Based on source material available at </w:t>
            </w:r>
            <w:hyperlink r:id="rId1" w:history="1">
              <w:r w:rsidRPr="004B7D7D">
                <w:rPr>
                  <w:rStyle w:val="Hyperlink"/>
                  <w:rFonts w:ascii="Arial" w:hAnsi="Arial" w:cs="Arial"/>
                  <w:i/>
                  <w:iCs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279D1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of 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279D1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:rsidR="00C80763" w:rsidRPr="004B7D7D" w:rsidRDefault="00C80763" w:rsidP="00C80763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 w:cs="Times New Roman"/>
        <w:color w:val="7030A0"/>
        <w:sz w:val="20"/>
        <w:szCs w:val="20"/>
        <w:lang w:eastAsia="en-US"/>
      </w:rPr>
      <w:id w:val="-936295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sdt>
        <w:sdtPr>
          <w:rPr>
            <w:rFonts w:ascii="Cambria" w:hAnsi="Cambria" w:cs="Times New Roman"/>
            <w:color w:val="7030A0"/>
            <w:sz w:val="20"/>
            <w:szCs w:val="20"/>
            <w:lang w:eastAsia="en-US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595959" w:themeColor="text1" w:themeTint="A6"/>
            <w:sz w:val="22"/>
            <w:szCs w:val="22"/>
          </w:rPr>
        </w:sdtEndPr>
        <w:sdtContent>
          <w:p w:rsidR="00C66446" w:rsidRDefault="00C66446" w:rsidP="00C66446">
            <w:pPr>
              <w:pStyle w:val="Default"/>
            </w:pPr>
          </w:p>
          <w:p w:rsidR="00845C58" w:rsidRPr="00B21E9F" w:rsidRDefault="00C66446" w:rsidP="00C66446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B21E9F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 xml:space="preserve">Based on source material available at </w:t>
            </w:r>
            <w:hyperlink r:id="rId1" w:history="1">
              <w:r w:rsidRPr="00FF7A34">
                <w:rPr>
                  <w:rStyle w:val="Hyperlink"/>
                  <w:rFonts w:ascii="Arial" w:hAnsi="Arial" w:cs="Arial"/>
                  <w:i/>
                  <w:iCs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B21E9F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279D1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1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="00845C58"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of 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D279D1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="00845C58"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:rsidR="00845C58" w:rsidRDefault="00845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8A" w:rsidRDefault="003F638A">
      <w:r>
        <w:separator/>
      </w:r>
    </w:p>
  </w:footnote>
  <w:footnote w:type="continuationSeparator" w:id="0">
    <w:p w:rsidR="003F638A" w:rsidRDefault="003F6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8E6" w:rsidRDefault="0082476B" w:rsidP="0082476B">
    <w:pPr>
      <w:tabs>
        <w:tab w:val="left" w:pos="1560"/>
        <w:tab w:val="left" w:pos="3119"/>
      </w:tabs>
      <w:contextualSpacing/>
      <w:rPr>
        <w:rFonts w:ascii="Arial" w:hAnsi="Arial"/>
        <w:color w:val="E30613"/>
        <w:sz w:val="50"/>
      </w:rPr>
    </w:pPr>
    <w:r>
      <w:rPr>
        <w:noProof/>
        <w:lang w:eastAsia="en-GB"/>
      </w:rPr>
      <w:drawing>
        <wp:anchor distT="0" distB="0" distL="114300" distR="114300" simplePos="0" relativeHeight="251657727" behindDoc="1" locked="0" layoutInCell="1" allowOverlap="1" wp14:anchorId="325222B0" wp14:editId="140998A6">
          <wp:simplePos x="0" y="0"/>
          <wp:positionH relativeFrom="column">
            <wp:posOffset>-157879</wp:posOffset>
          </wp:positionH>
          <wp:positionV relativeFrom="paragraph">
            <wp:posOffset>-46178</wp:posOffset>
          </wp:positionV>
          <wp:extent cx="1021501" cy="1084521"/>
          <wp:effectExtent l="0" t="0" r="762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01" cy="108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8E6" w:rsidRPr="008C2740">
      <w:rPr>
        <w:rFonts w:ascii="Arial" w:hAnsi="Arial"/>
        <w:sz w:val="50"/>
      </w:rPr>
      <w:tab/>
    </w:r>
    <w:r w:rsidR="006848E6" w:rsidRPr="0082476B">
      <w:rPr>
        <w:rFonts w:ascii="Arial" w:hAnsi="Arial"/>
        <w:color w:val="E30613"/>
        <w:sz w:val="50"/>
      </w:rPr>
      <w:t xml:space="preserve">Tool </w:t>
    </w:r>
    <w:r w:rsidR="00960E94">
      <w:rPr>
        <w:rFonts w:ascii="Arial" w:hAnsi="Arial"/>
        <w:color w:val="E30613"/>
        <w:sz w:val="50"/>
      </w:rPr>
      <w:t>4</w:t>
    </w:r>
    <w:r w:rsidR="0008515E" w:rsidRPr="0082476B">
      <w:rPr>
        <w:rFonts w:ascii="Arial" w:hAnsi="Arial"/>
        <w:color w:val="E30613"/>
        <w:sz w:val="50"/>
      </w:rPr>
      <w:br/>
    </w:r>
    <w:r w:rsidR="0008515E" w:rsidRPr="0082476B">
      <w:rPr>
        <w:rFonts w:ascii="Arial" w:hAnsi="Arial"/>
        <w:color w:val="E30613"/>
        <w:sz w:val="50"/>
      </w:rPr>
      <w:tab/>
    </w:r>
    <w:r w:rsidR="00960E94">
      <w:rPr>
        <w:rFonts w:ascii="Arial" w:hAnsi="Arial"/>
        <w:b/>
        <w:color w:val="E30613"/>
        <w:sz w:val="50"/>
      </w:rPr>
      <w:t>Property analysis template</w:t>
    </w:r>
  </w:p>
  <w:p w:rsidR="0082476B" w:rsidRDefault="0082476B" w:rsidP="0082476B">
    <w:pPr>
      <w:tabs>
        <w:tab w:val="left" w:pos="1560"/>
        <w:tab w:val="left" w:pos="3119"/>
      </w:tabs>
      <w:contextualSpacing/>
      <w:rPr>
        <w:rFonts w:ascii="Arial" w:hAnsi="Arial"/>
        <w:color w:val="E30613"/>
        <w:sz w:val="50"/>
      </w:rPr>
    </w:pPr>
  </w:p>
  <w:p w:rsidR="0082476B" w:rsidRPr="0082476B" w:rsidRDefault="0082476B" w:rsidP="0082476B">
    <w:pPr>
      <w:tabs>
        <w:tab w:val="left" w:pos="1560"/>
        <w:tab w:val="left" w:pos="3119"/>
      </w:tabs>
      <w:contextualSpacing/>
      <w:rPr>
        <w:rFonts w:ascii="Arial" w:hAnsi="Arial" w:cs="Arial"/>
        <w:color w:val="E30613"/>
        <w:sz w:val="22"/>
        <w:szCs w:val="22"/>
      </w:rPr>
    </w:pPr>
  </w:p>
  <w:p w:rsidR="006848E6" w:rsidRPr="0082476B" w:rsidRDefault="006848E6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E30613"/>
        <w:sz w:val="22"/>
        <w:szCs w:val="22"/>
      </w:rPr>
    </w:pPr>
  </w:p>
  <w:p w:rsidR="006848E6" w:rsidRPr="0082476B" w:rsidRDefault="006848E6">
    <w:pPr>
      <w:pStyle w:val="Header"/>
      <w:contextualSpacing/>
      <w:rPr>
        <w:rFonts w:ascii="Arial" w:hAnsi="Arial" w:cs="Arial"/>
        <w:color w:val="E3061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4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19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3"/>
  </w:num>
  <w:num w:numId="15">
    <w:abstractNumId w:val="8"/>
  </w:num>
  <w:num w:numId="16">
    <w:abstractNumId w:val="17"/>
  </w:num>
  <w:num w:numId="17">
    <w:abstractNumId w:val="18"/>
  </w:num>
  <w:num w:numId="18">
    <w:abstractNumId w:val="14"/>
  </w:num>
  <w:num w:numId="19">
    <w:abstractNumId w:val="13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460F0"/>
    <w:rsid w:val="000548DA"/>
    <w:rsid w:val="0008515E"/>
    <w:rsid w:val="000B630B"/>
    <w:rsid w:val="000C5C25"/>
    <w:rsid w:val="002427A6"/>
    <w:rsid w:val="00257E6B"/>
    <w:rsid w:val="00260847"/>
    <w:rsid w:val="002A3AB9"/>
    <w:rsid w:val="002C11E9"/>
    <w:rsid w:val="002C6899"/>
    <w:rsid w:val="003E2593"/>
    <w:rsid w:val="003E70E9"/>
    <w:rsid w:val="003F1B6D"/>
    <w:rsid w:val="003F638A"/>
    <w:rsid w:val="00406861"/>
    <w:rsid w:val="004B7D7D"/>
    <w:rsid w:val="004C64B1"/>
    <w:rsid w:val="004D4F38"/>
    <w:rsid w:val="004F34D3"/>
    <w:rsid w:val="00592E68"/>
    <w:rsid w:val="006848E6"/>
    <w:rsid w:val="00687602"/>
    <w:rsid w:val="00706CAE"/>
    <w:rsid w:val="00764FCE"/>
    <w:rsid w:val="00766017"/>
    <w:rsid w:val="00766F26"/>
    <w:rsid w:val="007C3A06"/>
    <w:rsid w:val="007D07CF"/>
    <w:rsid w:val="008108BF"/>
    <w:rsid w:val="0082476B"/>
    <w:rsid w:val="00845C58"/>
    <w:rsid w:val="008733D2"/>
    <w:rsid w:val="008E77BD"/>
    <w:rsid w:val="00960E94"/>
    <w:rsid w:val="009D179A"/>
    <w:rsid w:val="00B06EA0"/>
    <w:rsid w:val="00B21E9F"/>
    <w:rsid w:val="00C20A65"/>
    <w:rsid w:val="00C5414A"/>
    <w:rsid w:val="00C66446"/>
    <w:rsid w:val="00C7008B"/>
    <w:rsid w:val="00C80763"/>
    <w:rsid w:val="00C80928"/>
    <w:rsid w:val="00D2449D"/>
    <w:rsid w:val="00D279D1"/>
    <w:rsid w:val="00D61B4D"/>
    <w:rsid w:val="00DA6DFF"/>
    <w:rsid w:val="00DF2AEF"/>
    <w:rsid w:val="00EF6E1F"/>
    <w:rsid w:val="00F4240C"/>
    <w:rsid w:val="00F553C7"/>
    <w:rsid w:val="00F71B38"/>
    <w:rsid w:val="00FA418E"/>
    <w:rsid w:val="00FF7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662483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rren\Desktop\Office%20Opening\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rren\Desktop\Office%20Opening\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arren\Desktop\Office%20Opening\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E723A4-B616-46F8-8C80-7E200457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595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3712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Lomon</dc:creator>
  <cp:lastModifiedBy>Darren Lomon</cp:lastModifiedBy>
  <cp:revision>7</cp:revision>
  <cp:lastPrinted>2013-07-25T14:08:00Z</cp:lastPrinted>
  <dcterms:created xsi:type="dcterms:W3CDTF">2015-02-25T14:50:00Z</dcterms:created>
  <dcterms:modified xsi:type="dcterms:W3CDTF">2015-03-02T09:46:00Z</dcterms:modified>
</cp:coreProperties>
</file>