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42E25" w14:textId="77777777" w:rsidR="000552C6" w:rsidRDefault="000552C6" w:rsidP="006A62D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r w:rsidRPr="006A6EBF">
        <w:rPr>
          <w:rFonts w:ascii="Arial" w:hAnsi="Arial" w:cs="Arial"/>
          <w:color w:val="595959" w:themeColor="text1" w:themeTint="A6"/>
        </w:rPr>
        <w:t xml:space="preserve">La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liste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suivante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résume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tous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les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principaux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critères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que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la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personne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qui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visite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le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bien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doit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avoir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à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l’esprit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.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Cela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permettra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à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l’équipe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de classer les options </w:t>
      </w:r>
      <w:proofErr w:type="gramStart"/>
      <w:r w:rsidRPr="006A6EBF">
        <w:rPr>
          <w:rFonts w:ascii="Arial" w:hAnsi="Arial" w:cs="Arial"/>
          <w:color w:val="595959" w:themeColor="text1" w:themeTint="A6"/>
        </w:rPr>
        <w:t>et</w:t>
      </w:r>
      <w:proofErr w:type="gramEnd"/>
      <w:r w:rsidRPr="006A6EBF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créer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une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liste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de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présélection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. </w:t>
      </w:r>
    </w:p>
    <w:p w14:paraId="10D65AEF" w14:textId="77777777" w:rsidR="006A62D0" w:rsidRPr="006A6EBF" w:rsidRDefault="006A62D0" w:rsidP="006A62D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</w:p>
    <w:p w14:paraId="7C0B3F51" w14:textId="77777777" w:rsidR="000552C6" w:rsidRPr="006A6EBF" w:rsidRDefault="000552C6" w:rsidP="006A62D0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</w:rPr>
      </w:pPr>
      <w:proofErr w:type="spellStart"/>
      <w:proofErr w:type="gramStart"/>
      <w:r w:rsidRPr="006A6EBF">
        <w:rPr>
          <w:rFonts w:ascii="Arial" w:hAnsi="Arial" w:cs="Arial"/>
          <w:color w:val="595959" w:themeColor="text1" w:themeTint="A6"/>
        </w:rPr>
        <w:t>Veuillez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noter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que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cette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liste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peut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être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modifiée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en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fonction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des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principaux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aspects de la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recherche</w:t>
      </w:r>
      <w:proofErr w:type="spellEnd"/>
      <w:r w:rsidRPr="006A6EBF">
        <w:rPr>
          <w:rFonts w:ascii="Arial" w:hAnsi="Arial" w:cs="Arial"/>
          <w:color w:val="595959" w:themeColor="text1" w:themeTint="A6"/>
        </w:rPr>
        <w:t>.</w:t>
      </w:r>
      <w:proofErr w:type="gramEnd"/>
      <w:r w:rsidRPr="006A6EBF">
        <w:rPr>
          <w:rFonts w:ascii="Arial" w:hAnsi="Arial" w:cs="Arial"/>
          <w:color w:val="595959" w:themeColor="text1" w:themeTint="A6"/>
        </w:rPr>
        <w:t xml:space="preserve"> Par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exemple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s’il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n’est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pas crucial de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trouver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gramStart"/>
      <w:r w:rsidRPr="006A6EBF">
        <w:rPr>
          <w:rFonts w:ascii="Arial" w:hAnsi="Arial" w:cs="Arial"/>
          <w:color w:val="595959" w:themeColor="text1" w:themeTint="A6"/>
        </w:rPr>
        <w:t>un</w:t>
      </w:r>
      <w:proofErr w:type="gram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complexe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sécurisé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critère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pourra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être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supprimé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, et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si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la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déclivité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du site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est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essentielle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elle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pourra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être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ajoutée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pour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rappeler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à la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personne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qui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visite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le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bien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d’y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prendre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Pr="006A6EBF">
        <w:rPr>
          <w:rFonts w:ascii="Arial" w:hAnsi="Arial" w:cs="Arial"/>
          <w:color w:val="595959" w:themeColor="text1" w:themeTint="A6"/>
        </w:rPr>
        <w:t>garde</w:t>
      </w:r>
      <w:proofErr w:type="spellEnd"/>
      <w:r w:rsidRPr="006A6EBF">
        <w:rPr>
          <w:rFonts w:ascii="Arial" w:hAnsi="Arial" w:cs="Arial"/>
          <w:color w:val="595959" w:themeColor="text1" w:themeTint="A6"/>
        </w:rPr>
        <w:t xml:space="preserve">. </w:t>
      </w:r>
    </w:p>
    <w:p w14:paraId="56890C9F" w14:textId="77777777" w:rsidR="00706CAE" w:rsidRPr="00766F26" w:rsidRDefault="00706CAE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586"/>
        <w:gridCol w:w="4579"/>
      </w:tblGrid>
      <w:tr w:rsidR="00884D72" w:rsidRPr="00766F26" w14:paraId="0CDA9EDC" w14:textId="77777777" w:rsidTr="006A62D0">
        <w:trPr>
          <w:trHeight w:val="340"/>
        </w:trPr>
        <w:tc>
          <w:tcPr>
            <w:tcW w:w="5586" w:type="dxa"/>
            <w:vAlign w:val="center"/>
          </w:tcPr>
          <w:p w14:paraId="62B615E3" w14:textId="183E2D8B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Réf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. plan </w:t>
            </w:r>
          </w:p>
        </w:tc>
        <w:tc>
          <w:tcPr>
            <w:tcW w:w="4579" w:type="dxa"/>
            <w:vAlign w:val="center"/>
          </w:tcPr>
          <w:p w14:paraId="7E729567" w14:textId="5C95B198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Numéro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l’option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pour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pouvoir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l’indiquer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sur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 plan </w:t>
            </w:r>
          </w:p>
        </w:tc>
      </w:tr>
      <w:tr w:rsidR="00884D72" w:rsidRPr="00766F26" w14:paraId="5F65371F" w14:textId="77777777" w:rsidTr="006A62D0">
        <w:trPr>
          <w:trHeight w:val="340"/>
        </w:trPr>
        <w:tc>
          <w:tcPr>
            <w:tcW w:w="5586" w:type="dxa"/>
            <w:vAlign w:val="center"/>
          </w:tcPr>
          <w:p w14:paraId="3A0D1CF0" w14:textId="72F04813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Adresse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79" w:type="dxa"/>
            <w:vAlign w:val="center"/>
          </w:tcPr>
          <w:p w14:paraId="241BF3D0" w14:textId="77777777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884D72" w:rsidRPr="00766F26" w14:paraId="7B143806" w14:textId="77777777" w:rsidTr="006A62D0">
        <w:trPr>
          <w:trHeight w:val="340"/>
        </w:trPr>
        <w:tc>
          <w:tcPr>
            <w:tcW w:w="5586" w:type="dxa"/>
            <w:vAlign w:val="center"/>
          </w:tcPr>
          <w:p w14:paraId="490081D1" w14:textId="2571BF37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>Sous-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marché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79" w:type="dxa"/>
            <w:vAlign w:val="center"/>
          </w:tcPr>
          <w:p w14:paraId="33811BCC" w14:textId="05802299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Quartier </w:t>
            </w:r>
          </w:p>
        </w:tc>
      </w:tr>
    </w:tbl>
    <w:p w14:paraId="51B632FE" w14:textId="77777777" w:rsidR="00706CAE" w:rsidRPr="00766F26" w:rsidRDefault="00706CAE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16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536"/>
      </w:tblGrid>
      <w:tr w:rsidR="00884D72" w:rsidRPr="00766F26" w14:paraId="4B35CE96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55CF1B01" w14:textId="3FD030CB" w:rsidR="00884D72" w:rsidRPr="00766F26" w:rsidRDefault="00884D72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Coordonnées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propriétaire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054BE250" w14:textId="77777777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884D72" w:rsidRPr="00766F26" w14:paraId="6E4CEB3E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6A431AD2" w14:textId="049A462F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Résultats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contrôles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effectués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sur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le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propriétaire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2B68CB53" w14:textId="77777777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884D72" w:rsidRPr="00766F26" w14:paraId="60B957EF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17E99D4A" w14:textId="1D64E27B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Type de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bien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7843EBC8" w14:textId="5B7F7967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bureaux, villa,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appartement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terrain,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unité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industrielle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autre</w:t>
            </w:r>
            <w:proofErr w:type="spellEnd"/>
            <w:proofErr w:type="gramStart"/>
            <w:r w:rsidRPr="006A6EBF">
              <w:rPr>
                <w:i/>
                <w:color w:val="595959" w:themeColor="text1" w:themeTint="A6"/>
              </w:rPr>
              <w:t>. 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bien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peut-il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servir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à des fins </w:t>
            </w:r>
            <w:proofErr w:type="spellStart"/>
            <w:r w:rsidRPr="006A6EBF">
              <w:rPr>
                <w:i/>
                <w:color w:val="595959" w:themeColor="text1" w:themeTint="A6"/>
              </w:rPr>
              <w:t>commerciales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résidentielles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ou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autres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et </w:t>
            </w:r>
            <w:proofErr w:type="spellStart"/>
            <w:r w:rsidRPr="006A6EBF">
              <w:rPr>
                <w:i/>
                <w:color w:val="595959" w:themeColor="text1" w:themeTint="A6"/>
              </w:rPr>
              <w:t>être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modifié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 </w:t>
            </w:r>
          </w:p>
        </w:tc>
      </w:tr>
      <w:tr w:rsidR="00884D72" w:rsidRPr="00766F26" w14:paraId="3A1F64AD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416F4477" w14:textId="456055D2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Utilisation du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bien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autorisée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410231A" w14:textId="665E24F1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Le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bien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peut-il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être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modifié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(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propriétaire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/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législations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locales) et,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dans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l’affirmative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, par qui, et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quelles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règles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s’appliquent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en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findebail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? </w:t>
            </w:r>
          </w:p>
        </w:tc>
      </w:tr>
      <w:tr w:rsidR="00884D72" w:rsidRPr="00766F26" w14:paraId="7050F360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61661E95" w14:textId="0FB2D690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Détails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 la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parcelle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/du titre </w:t>
            </w:r>
          </w:p>
        </w:tc>
        <w:tc>
          <w:tcPr>
            <w:tcW w:w="4536" w:type="dxa"/>
            <w:vAlign w:val="center"/>
          </w:tcPr>
          <w:p w14:paraId="25B01CE3" w14:textId="003588AA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Peut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être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un </w:t>
            </w:r>
            <w:proofErr w:type="spellStart"/>
            <w:r w:rsidRPr="006A6EBF">
              <w:rPr>
                <w:i/>
                <w:color w:val="595959" w:themeColor="text1" w:themeTint="A6"/>
              </w:rPr>
              <w:t>numéro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parcelle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ou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titre (</w:t>
            </w:r>
            <w:proofErr w:type="spellStart"/>
            <w:r w:rsidRPr="006A6EBF">
              <w:rPr>
                <w:i/>
                <w:color w:val="595959" w:themeColor="text1" w:themeTint="A6"/>
              </w:rPr>
              <w:t>généralement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accompagnés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d’un document </w:t>
            </w:r>
            <w:proofErr w:type="spellStart"/>
            <w:r w:rsidRPr="006A6EBF">
              <w:rPr>
                <w:i/>
                <w:color w:val="595959" w:themeColor="text1" w:themeTint="A6"/>
              </w:rPr>
              <w:t>justificatif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) </w:t>
            </w:r>
          </w:p>
        </w:tc>
      </w:tr>
      <w:tr w:rsidR="00706CAE" w:rsidRPr="00766F26" w14:paraId="0CE18128" w14:textId="77777777" w:rsidTr="006A62D0">
        <w:trPr>
          <w:trHeight w:val="340"/>
        </w:trPr>
        <w:tc>
          <w:tcPr>
            <w:tcW w:w="5629" w:type="dxa"/>
          </w:tcPr>
          <w:p w14:paraId="6C958B94" w14:textId="21B32A7B" w:rsidR="004F34D3" w:rsidRPr="00884D72" w:rsidRDefault="00884D72" w:rsidP="006A6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95959" w:themeColor="text1" w:themeTint="A6"/>
                <w:lang w:val="en-US" w:eastAsia="en-GB"/>
              </w:rPr>
            </w:pP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Résultat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du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contrôle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destiné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à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s’assurer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que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les documents ne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sont</w:t>
            </w:r>
            <w:proofErr w:type="spellEnd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 xml:space="preserve"> pas </w:t>
            </w:r>
            <w:proofErr w:type="spellStart"/>
            <w:r w:rsidRPr="00884D72">
              <w:rPr>
                <w:rFonts w:ascii="Arial" w:hAnsi="Arial" w:cs="Arial"/>
                <w:b/>
                <w:bCs/>
                <w:color w:val="595959" w:themeColor="text1" w:themeTint="A6"/>
                <w:lang w:val="en-US" w:eastAsia="en-GB"/>
              </w:rPr>
              <w:t>frauduleux</w:t>
            </w:r>
            <w:proofErr w:type="spellEnd"/>
          </w:p>
        </w:tc>
        <w:tc>
          <w:tcPr>
            <w:tcW w:w="4536" w:type="dxa"/>
          </w:tcPr>
          <w:p w14:paraId="4018A793" w14:textId="77777777" w:rsidR="004F34D3" w:rsidRPr="00766F26" w:rsidRDefault="004F34D3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</w:tbl>
    <w:p w14:paraId="42248B56" w14:textId="77777777" w:rsidR="004F34D3" w:rsidRPr="00766F26" w:rsidRDefault="004F34D3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29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670"/>
      </w:tblGrid>
      <w:tr w:rsidR="00884D72" w:rsidRPr="00766F26" w14:paraId="05A83CB5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0F0237BD" w14:textId="0FB74E4A" w:rsidR="00884D72" w:rsidRPr="00766F26" w:rsidRDefault="00884D72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Bref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descriptif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l’option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63210ACD" w14:textId="3FAD1EEC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Taille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nombre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d’étages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de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chambres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etc. </w:t>
            </w:r>
          </w:p>
        </w:tc>
      </w:tr>
      <w:tr w:rsidR="00884D72" w:rsidRPr="00766F26" w14:paraId="2AA7D7E0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222DA441" w14:textId="5BEC10AC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Parking </w:t>
            </w:r>
          </w:p>
        </w:tc>
        <w:tc>
          <w:tcPr>
            <w:tcW w:w="4670" w:type="dxa"/>
            <w:vAlign w:val="center"/>
          </w:tcPr>
          <w:p w14:paraId="4C030371" w14:textId="536AA781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Si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disponible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;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en sous-sol, à </w:t>
            </w:r>
            <w:proofErr w:type="spellStart"/>
            <w:r w:rsidRPr="006A6EBF">
              <w:rPr>
                <w:i/>
                <w:color w:val="595959" w:themeColor="text1" w:themeTint="A6"/>
              </w:rPr>
              <w:t>l’extérieur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privé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ou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dans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la rue </w:t>
            </w:r>
          </w:p>
        </w:tc>
      </w:tr>
      <w:tr w:rsidR="00884D72" w:rsidRPr="00766F26" w14:paraId="2A65355C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04116D58" w14:textId="1C5F7FE8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lastRenderedPageBreak/>
              <w:t>Achèvement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2B9C6897" w14:textId="14947EF5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Si 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est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en </w:t>
            </w:r>
            <w:proofErr w:type="spellStart"/>
            <w:r w:rsidRPr="006A6EBF">
              <w:rPr>
                <w:i/>
                <w:color w:val="595959" w:themeColor="text1" w:themeTint="A6"/>
              </w:rPr>
              <w:t>cours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construction,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quand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sera-t-</w:t>
            </w:r>
            <w:proofErr w:type="spellStart"/>
            <w:r w:rsidRPr="006A6EBF">
              <w:rPr>
                <w:i/>
                <w:color w:val="595959" w:themeColor="text1" w:themeTint="A6"/>
              </w:rPr>
              <w:t>il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terminé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884D72" w:rsidRPr="00766F26" w14:paraId="4BE8D4FC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07BCCF5C" w14:textId="12D2337E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Disponibilité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716BB417" w14:textId="203A5007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Quand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sera-t-</w:t>
            </w:r>
            <w:proofErr w:type="spellStart"/>
            <w:r w:rsidRPr="006A6EBF">
              <w:rPr>
                <w:i/>
                <w:color w:val="595959" w:themeColor="text1" w:themeTint="A6"/>
              </w:rPr>
              <w:t>il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possible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d’emménager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884D72" w:rsidRPr="00766F26" w14:paraId="5C8063EA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3E3FA07D" w14:textId="2A83C7BB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État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29FCA631" w14:textId="052898B3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Dans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quel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état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sera-t-</w:t>
            </w:r>
            <w:proofErr w:type="spellStart"/>
            <w:r w:rsidRPr="006A6EBF">
              <w:rPr>
                <w:i/>
                <w:color w:val="595959" w:themeColor="text1" w:themeTint="A6"/>
              </w:rPr>
              <w:t>il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livré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884D72" w:rsidRPr="00766F26" w14:paraId="2847EEC8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4485F81A" w14:textId="2EADBD89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Travaux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requis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628BCD18" w14:textId="41AB413A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Quels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seront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les </w:t>
            </w:r>
            <w:proofErr w:type="spellStart"/>
            <w:r w:rsidRPr="006A6EBF">
              <w:rPr>
                <w:i/>
                <w:color w:val="595959" w:themeColor="text1" w:themeTint="A6"/>
              </w:rPr>
              <w:t>travaux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nécessaires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pour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que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bien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soit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adapté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aux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besoins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884D72" w:rsidRPr="00766F26" w14:paraId="384B061D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6AA0390F" w14:textId="5469C4B6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Bien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adéquat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pour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recevoir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visiteurs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1FB9DC74" w14:textId="77777777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884D72" w:rsidRPr="00766F26" w14:paraId="0C047FDB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31365450" w14:textId="070F24D1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Autre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0C4D495F" w14:textId="22F4A725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Ajouter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les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besoins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spécifiques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essentiels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pour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votre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mission et </w:t>
            </w:r>
            <w:proofErr w:type="spellStart"/>
            <w:r w:rsidRPr="006A6EBF">
              <w:rPr>
                <w:i/>
                <w:color w:val="595959" w:themeColor="text1" w:themeTint="A6"/>
              </w:rPr>
              <w:t>vos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exigences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par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exemple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superficie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du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bien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6A6EBF">
              <w:rPr>
                <w:i/>
                <w:color w:val="595959" w:themeColor="text1" w:themeTint="A6"/>
              </w:rPr>
              <w:t>déclivité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etc. </w:t>
            </w:r>
          </w:p>
        </w:tc>
      </w:tr>
      <w:tr w:rsidR="00884D72" w:rsidRPr="00766F26" w14:paraId="346999F2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23A9ACD5" w14:textId="17215829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>Comment l’« image » sera-t-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elle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ou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pourra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>-t-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elle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être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EBF">
              <w:rPr>
                <w:b/>
                <w:bCs/>
                <w:color w:val="595959" w:themeColor="text1" w:themeTint="A6"/>
              </w:rPr>
              <w:t>gérée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3F582AAA" w14:textId="77777777" w:rsidR="00884D72" w:rsidRPr="00766F26" w:rsidRDefault="00884D72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884D72" w:rsidRPr="00766F26" w14:paraId="1181DB5A" w14:textId="77777777" w:rsidTr="006A62D0">
        <w:trPr>
          <w:trHeight w:val="340"/>
        </w:trPr>
        <w:tc>
          <w:tcPr>
            <w:tcW w:w="5629" w:type="dxa"/>
            <w:vAlign w:val="center"/>
          </w:tcPr>
          <w:p w14:paraId="524398C1" w14:textId="303FEF1C" w:rsidR="00884D72" w:rsidRPr="00766F26" w:rsidRDefault="00884D72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Adéquation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par rapport à la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synthèse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besoins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670" w:type="dxa"/>
            <w:vAlign w:val="center"/>
          </w:tcPr>
          <w:p w14:paraId="0647F4AA" w14:textId="510A86AC" w:rsidR="00884D72" w:rsidRPr="00766F26" w:rsidRDefault="00884D72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Cette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option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est-elle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convenable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</w:tbl>
    <w:p w14:paraId="3DC8CB03" w14:textId="77777777" w:rsidR="004D4F38" w:rsidRPr="00766F26" w:rsidRDefault="004D4F38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39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134"/>
        <w:gridCol w:w="4402"/>
        <w:gridCol w:w="366"/>
      </w:tblGrid>
      <w:tr w:rsidR="00627D6A" w:rsidRPr="00766F26" w14:paraId="286C0BF3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5B20F839" w14:textId="4BC6F5BB" w:rsidR="00627D6A" w:rsidRPr="00766F26" w:rsidRDefault="00627D6A" w:rsidP="006A62D0">
            <w:pPr>
              <w:pStyle w:val="Pa5"/>
              <w:spacing w:afterLines="60" w:after="144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doté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d’un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portail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et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d’une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clôture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sécurisés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479E8BF5" w14:textId="34DF91F7" w:rsidR="00627D6A" w:rsidRPr="00766F26" w:rsidRDefault="00627D6A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Qu’en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est-il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à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l’heure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actuelle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? </w:t>
            </w:r>
            <w:proofErr w:type="spellStart"/>
            <w:proofErr w:type="gram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Quels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sont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les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dispositifs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communs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dans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le quartier ? 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Que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pourrait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-on faire pour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consolider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le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périmètre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si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nécessaire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? 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Quels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sont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les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bâtiments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situés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en face du 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/</w:t>
            </w:r>
            <w:proofErr w:type="spellStart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rFonts w:ascii="Arial" w:hAnsi="Arial" w:cs="Arial"/>
                <w:i/>
                <w:color w:val="595959" w:themeColor="text1" w:themeTint="A6"/>
              </w:rPr>
              <w:t xml:space="preserve"> ? </w:t>
            </w:r>
          </w:p>
        </w:tc>
      </w:tr>
      <w:tr w:rsidR="00627D6A" w:rsidRPr="00766F26" w14:paraId="10320047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541329DD" w14:textId="35E48CBC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Points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d’accès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7E39F326" w14:textId="23397980" w:rsidR="00627D6A" w:rsidRPr="00766F26" w:rsidRDefault="00627D6A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Combien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points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d’accès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Sont-ils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formels</w:t>
            </w:r>
            <w:proofErr w:type="spellEnd"/>
            <w:r w:rsidRPr="006A6EBF">
              <w:rPr>
                <w:i/>
                <w:color w:val="595959" w:themeColor="text1" w:themeTint="A6"/>
              </w:rPr>
              <w:t>/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informels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627D6A" w:rsidRPr="00766F26" w14:paraId="46410C4F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694166DA" w14:textId="0D1EA7BF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Entrée </w:t>
            </w:r>
          </w:p>
        </w:tc>
        <w:tc>
          <w:tcPr>
            <w:tcW w:w="4768" w:type="dxa"/>
            <w:gridSpan w:val="2"/>
            <w:vAlign w:val="center"/>
          </w:tcPr>
          <w:p w14:paraId="0D13A8D8" w14:textId="0E6E48D3" w:rsidR="00627D6A" w:rsidRPr="00766F26" w:rsidRDefault="00627D6A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Avec </w:t>
            </w:r>
            <w:proofErr w:type="spellStart"/>
            <w:r w:rsidRPr="006A6EBF">
              <w:rPr>
                <w:i/>
                <w:color w:val="595959" w:themeColor="text1" w:themeTint="A6"/>
              </w:rPr>
              <w:t>quelle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facilité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des agents hostiles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pourraient-ils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accéder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au </w:t>
            </w:r>
            <w:proofErr w:type="spellStart"/>
            <w:r w:rsidRPr="006A6EBF">
              <w:rPr>
                <w:i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puis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au </w:t>
            </w:r>
            <w:proofErr w:type="spellStart"/>
            <w:proofErr w:type="gramStart"/>
            <w:r w:rsidRPr="006A6EBF">
              <w:rPr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627D6A" w:rsidRPr="00766F26" w14:paraId="73ECC86C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4882021F" w14:textId="24DDE042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Distance de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sécurité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3E984DC8" w14:textId="05A31AD6" w:rsidR="00627D6A" w:rsidRPr="00766F26" w:rsidRDefault="00627D6A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Distance entre la </w:t>
            </w:r>
            <w:proofErr w:type="spellStart"/>
            <w:r w:rsidRPr="006A6EBF">
              <w:rPr>
                <w:i/>
                <w:color w:val="595959" w:themeColor="text1" w:themeTint="A6"/>
              </w:rPr>
              <w:t>clôture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et 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627D6A" w:rsidRPr="00766F26" w14:paraId="3F3F74A3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5DD1BE1C" w14:textId="30098F84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Poste de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garde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devant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le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52772125" w14:textId="77777777" w:rsidR="00627D6A" w:rsidRPr="00766F26" w:rsidRDefault="00627D6A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627D6A" w:rsidRPr="00766F26" w14:paraId="209328B0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006A7626" w14:textId="44F481EF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gardé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0F43369F" w14:textId="77777777" w:rsidR="00627D6A" w:rsidRPr="00766F26" w:rsidRDefault="00627D6A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627D6A" w:rsidRPr="00766F26" w14:paraId="325A8560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488CAC62" w14:textId="1DB33A7F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Planification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mesures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d’urgence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57BE15E3" w14:textId="5E7BDE22" w:rsidR="00627D6A" w:rsidRPr="00766F26" w:rsidRDefault="00627D6A" w:rsidP="006A62D0">
            <w:pPr>
              <w:pStyle w:val="Pa5"/>
              <w:rPr>
                <w:i/>
                <w:color w:val="595959" w:themeColor="text1" w:themeTint="A6"/>
              </w:rPr>
            </w:pPr>
            <w:r w:rsidRPr="006A6EBF">
              <w:rPr>
                <w:i/>
                <w:color w:val="595959" w:themeColor="text1" w:themeTint="A6"/>
              </w:rPr>
              <w:t xml:space="preserve">Issues de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secours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/local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sécurisé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627D6A" w:rsidRPr="00766F26" w14:paraId="25D6088D" w14:textId="77777777" w:rsidTr="006A62D0">
        <w:trPr>
          <w:trHeight w:val="340"/>
        </w:trPr>
        <w:tc>
          <w:tcPr>
            <w:tcW w:w="5629" w:type="dxa"/>
            <w:gridSpan w:val="2"/>
            <w:vAlign w:val="center"/>
          </w:tcPr>
          <w:p w14:paraId="55BB7A88" w14:textId="19811D76" w:rsidR="00627D6A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Autre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768" w:type="dxa"/>
            <w:gridSpan w:val="2"/>
            <w:vAlign w:val="center"/>
          </w:tcPr>
          <w:p w14:paraId="14589843" w14:textId="606CCD4C" w:rsidR="00627D6A" w:rsidRPr="00766F26" w:rsidRDefault="00627D6A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6A6EBF">
              <w:rPr>
                <w:i/>
                <w:color w:val="595959" w:themeColor="text1" w:themeTint="A6"/>
              </w:rPr>
              <w:t>Ajouter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les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besoins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spécifiques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essentiels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pour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votre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mission et </w:t>
            </w:r>
            <w:proofErr w:type="spellStart"/>
            <w:r w:rsidRPr="006A6EBF">
              <w:rPr>
                <w:i/>
                <w:color w:val="595959" w:themeColor="text1" w:themeTint="A6"/>
              </w:rPr>
              <w:t>vos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exigences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. Par </w:t>
            </w:r>
            <w:proofErr w:type="spellStart"/>
            <w:r w:rsidRPr="006A6EBF">
              <w:rPr>
                <w:i/>
                <w:color w:val="595959" w:themeColor="text1" w:themeTint="A6"/>
              </w:rPr>
              <w:t>exemple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le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bien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doit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se </w:t>
            </w:r>
            <w:proofErr w:type="spellStart"/>
            <w:r w:rsidRPr="006A6EBF">
              <w:rPr>
                <w:i/>
                <w:color w:val="595959" w:themeColor="text1" w:themeTint="A6"/>
              </w:rPr>
              <w:t>trouver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à </w:t>
            </w:r>
            <w:proofErr w:type="spellStart"/>
            <w:r w:rsidRPr="006A6EBF">
              <w:rPr>
                <w:i/>
                <w:color w:val="595959" w:themeColor="text1" w:themeTint="A6"/>
              </w:rPr>
              <w:t>moins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de 100 </w:t>
            </w:r>
            <w:proofErr w:type="spellStart"/>
            <w:r w:rsidRPr="006A6EBF">
              <w:rPr>
                <w:i/>
                <w:color w:val="595959" w:themeColor="text1" w:themeTint="A6"/>
              </w:rPr>
              <w:t>mètres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d’une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i/>
                <w:color w:val="595959" w:themeColor="text1" w:themeTint="A6"/>
              </w:rPr>
              <w:t>ambassade</w:t>
            </w:r>
            <w:proofErr w:type="spellEnd"/>
            <w:r w:rsidRPr="006A6EBF">
              <w:rPr>
                <w:i/>
                <w:color w:val="595959" w:themeColor="text1" w:themeTint="A6"/>
              </w:rPr>
              <w:t xml:space="preserve">, etc. </w:t>
            </w:r>
          </w:p>
        </w:tc>
      </w:tr>
      <w:tr w:rsidR="002C11E9" w:rsidRPr="00766F26" w14:paraId="5B2FA35F" w14:textId="77777777" w:rsidTr="006A62D0">
        <w:trPr>
          <w:trHeight w:val="340"/>
        </w:trPr>
        <w:tc>
          <w:tcPr>
            <w:tcW w:w="5629" w:type="dxa"/>
            <w:gridSpan w:val="2"/>
          </w:tcPr>
          <w:p w14:paraId="1F12C445" w14:textId="5FBE0BBA" w:rsidR="007C3A06" w:rsidRPr="00766F26" w:rsidRDefault="00627D6A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Commentaires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généraux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relatifs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à la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sécurité</w:t>
            </w:r>
            <w:proofErr w:type="spellEnd"/>
          </w:p>
        </w:tc>
        <w:tc>
          <w:tcPr>
            <w:tcW w:w="4768" w:type="dxa"/>
            <w:gridSpan w:val="2"/>
          </w:tcPr>
          <w:p w14:paraId="2E0043A4" w14:textId="77777777" w:rsidR="007C3A06" w:rsidRPr="00766F26" w:rsidRDefault="007C3A0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AA29A9" w:rsidRPr="00766F26" w14:paraId="50641E52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294A8046" w14:textId="7E6A7B3A" w:rsidR="00AA29A9" w:rsidRPr="00766F26" w:rsidRDefault="00AA29A9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lastRenderedPageBreak/>
              <w:t>Te</w:t>
            </w:r>
            <w:bookmarkStart w:id="0" w:name="_GoBack"/>
            <w:bookmarkEnd w:id="0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sts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sismiques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2A27B554" w14:textId="0C48D2E0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r w:rsidRPr="00AA29A9">
              <w:rPr>
                <w:i/>
                <w:color w:val="595959" w:themeColor="text1" w:themeTint="A6"/>
              </w:rPr>
              <w:t xml:space="preserve">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bien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se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trouve</w:t>
            </w:r>
            <w:proofErr w:type="spellEnd"/>
            <w:r w:rsidRPr="00AA29A9">
              <w:rPr>
                <w:i/>
                <w:color w:val="595959" w:themeColor="text1" w:themeTint="A6"/>
              </w:rPr>
              <w:t>-t-</w:t>
            </w:r>
            <w:proofErr w:type="spellStart"/>
            <w:r w:rsidRPr="00AA29A9">
              <w:rPr>
                <w:i/>
                <w:color w:val="595959" w:themeColor="text1" w:themeTint="A6"/>
              </w:rPr>
              <w:t>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en zone </w:t>
            </w:r>
            <w:proofErr w:type="spellStart"/>
            <w:proofErr w:type="gramStart"/>
            <w:r w:rsidRPr="00AA29A9">
              <w:rPr>
                <w:i/>
                <w:color w:val="595959" w:themeColor="text1" w:themeTint="A6"/>
              </w:rPr>
              <w:t>sismique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Dans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l’affirmative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, 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quelle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manière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bâtiment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est-il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AA29A9">
              <w:rPr>
                <w:i/>
                <w:color w:val="595959" w:themeColor="text1" w:themeTint="A6"/>
              </w:rPr>
              <w:t>testé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Si des tests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sont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improbables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, 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bâtiment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a-t-</w:t>
            </w:r>
            <w:proofErr w:type="spellStart"/>
            <w:r w:rsidRPr="00AA29A9">
              <w:rPr>
                <w:i/>
                <w:color w:val="595959" w:themeColor="text1" w:themeTint="A6"/>
              </w:rPr>
              <w:t>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été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construit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manière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appropriée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, avec des issues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faciles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d’accès</w:t>
            </w:r>
            <w:proofErr w:type="spellEnd"/>
            <w:r w:rsidRPr="00AA29A9">
              <w:rPr>
                <w:i/>
                <w:color w:val="595959" w:themeColor="text1" w:themeTint="A6"/>
              </w:rPr>
              <w:t>, etc</w:t>
            </w:r>
            <w:proofErr w:type="gramStart"/>
            <w:r w:rsidRPr="00AA29A9">
              <w:rPr>
                <w:i/>
                <w:color w:val="595959" w:themeColor="text1" w:themeTint="A6"/>
              </w:rPr>
              <w:t>.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AA29A9" w:rsidRPr="00766F26" w14:paraId="5AFAB6E0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2BEC2295" w14:textId="4A2FF736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Acceptabilité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du code de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prévention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des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incendies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1CF76C19" w14:textId="6DE6A2E7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AA29A9">
              <w:rPr>
                <w:i/>
                <w:color w:val="595959" w:themeColor="text1" w:themeTint="A6"/>
              </w:rPr>
              <w:t>Quel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est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dispositif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en place (par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exemple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,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deux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issues 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secours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par </w:t>
            </w:r>
            <w:proofErr w:type="spellStart"/>
            <w:r w:rsidRPr="00AA29A9">
              <w:rPr>
                <w:i/>
                <w:color w:val="595959" w:themeColor="text1" w:themeTint="A6"/>
              </w:rPr>
              <w:t>étage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) et de quoi a-t-on </w:t>
            </w:r>
            <w:proofErr w:type="spellStart"/>
            <w:proofErr w:type="gramStart"/>
            <w:r w:rsidRPr="00AA29A9">
              <w:rPr>
                <w:i/>
                <w:color w:val="595959" w:themeColor="text1" w:themeTint="A6"/>
              </w:rPr>
              <w:t>besoin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AA29A9" w:rsidRPr="00766F26" w14:paraId="776622E6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5F468744" w14:textId="02A5D219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Commodités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2FC01804" w14:textId="76877CC9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r w:rsidRPr="00AA29A9">
              <w:rPr>
                <w:i/>
                <w:color w:val="595959" w:themeColor="text1" w:themeTint="A6"/>
              </w:rPr>
              <w:t xml:space="preserve">Des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dispositifs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destinés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à </w:t>
            </w:r>
            <w:proofErr w:type="spellStart"/>
            <w:r w:rsidRPr="00AA29A9">
              <w:rPr>
                <w:i/>
                <w:color w:val="595959" w:themeColor="text1" w:themeTint="A6"/>
              </w:rPr>
              <w:t>l’arrivée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d’eau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et 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gaz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et des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égouts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sont-ils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en place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ou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peut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-on les </w:t>
            </w:r>
            <w:proofErr w:type="gramStart"/>
            <w:r w:rsidRPr="00AA29A9">
              <w:rPr>
                <w:i/>
                <w:color w:val="595959" w:themeColor="text1" w:themeTint="A6"/>
              </w:rPr>
              <w:t>installer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AA29A9" w:rsidRPr="00766F26" w14:paraId="3E725519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2455BC68" w14:textId="0F5D6A76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Générateur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de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secours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08299629" w14:textId="77777777" w:rsidR="00AA29A9" w:rsidRPr="00AA29A9" w:rsidRDefault="00AA29A9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AA29A9" w:rsidRPr="00766F26" w14:paraId="4E1ED002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43376E62" w14:textId="18DBEC85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Composition du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bien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40927853" w14:textId="7C684E50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r w:rsidRPr="00AA29A9">
              <w:rPr>
                <w:i/>
                <w:color w:val="595959" w:themeColor="text1" w:themeTint="A6"/>
              </w:rPr>
              <w:t xml:space="preserve">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bien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a-t-</w:t>
            </w:r>
            <w:proofErr w:type="spellStart"/>
            <w:r w:rsidRPr="00AA29A9">
              <w:rPr>
                <w:i/>
                <w:color w:val="595959" w:themeColor="text1" w:themeTint="A6"/>
              </w:rPr>
              <w:t>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fait </w:t>
            </w:r>
            <w:proofErr w:type="spellStart"/>
            <w:r w:rsidRPr="00AA29A9">
              <w:rPr>
                <w:i/>
                <w:color w:val="595959" w:themeColor="text1" w:themeTint="A6"/>
              </w:rPr>
              <w:t>l’objet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de tests pour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déterminer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la </w:t>
            </w:r>
            <w:proofErr w:type="spellStart"/>
            <w:r w:rsidRPr="00AA29A9">
              <w:rPr>
                <w:i/>
                <w:color w:val="595959" w:themeColor="text1" w:themeTint="A6"/>
              </w:rPr>
              <w:t>présence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minerais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et savoir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s’il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sera possible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d’y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effectuer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des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travaux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de construction (</w:t>
            </w:r>
            <w:proofErr w:type="spellStart"/>
            <w:r w:rsidRPr="00AA29A9">
              <w:rPr>
                <w:i/>
                <w:color w:val="595959" w:themeColor="text1" w:themeTint="A6"/>
              </w:rPr>
              <w:t>supplémentaires</w:t>
            </w:r>
            <w:proofErr w:type="spellEnd"/>
            <w:proofErr w:type="gramStart"/>
            <w:r w:rsidRPr="00AA29A9">
              <w:rPr>
                <w:i/>
                <w:color w:val="595959" w:themeColor="text1" w:themeTint="A6"/>
              </w:rPr>
              <w:t>)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AA29A9" w:rsidRPr="00766F26" w14:paraId="1224E4E6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0F1EBDFD" w14:textId="42D711CC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Contamination du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bien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296B3D8C" w14:textId="0B004059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r w:rsidRPr="00AA29A9">
              <w:rPr>
                <w:i/>
                <w:color w:val="595959" w:themeColor="text1" w:themeTint="A6"/>
              </w:rPr>
              <w:t xml:space="preserve">Des tests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ont-ils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été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AA29A9">
              <w:rPr>
                <w:i/>
                <w:color w:val="595959" w:themeColor="text1" w:themeTint="A6"/>
              </w:rPr>
              <w:t>réalisés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(</w:t>
            </w:r>
            <w:proofErr w:type="spellStart"/>
            <w:r w:rsidRPr="00AA29A9">
              <w:rPr>
                <w:i/>
                <w:color w:val="595959" w:themeColor="text1" w:themeTint="A6"/>
              </w:rPr>
              <w:t>Cela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est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particulièrement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important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s’il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s’agit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d’un </w:t>
            </w:r>
            <w:proofErr w:type="spellStart"/>
            <w:r w:rsidRPr="00AA29A9">
              <w:rPr>
                <w:i/>
                <w:color w:val="595959" w:themeColor="text1" w:themeTint="A6"/>
              </w:rPr>
              <w:t>achat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.) </w:t>
            </w:r>
          </w:p>
        </w:tc>
      </w:tr>
      <w:tr w:rsidR="00AA29A9" w:rsidRPr="00766F26" w14:paraId="51F754FB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2C6E1882" w14:textId="5FCC16B8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r w:rsidRPr="006A6EBF">
              <w:rPr>
                <w:b/>
                <w:bCs/>
                <w:color w:val="595959" w:themeColor="text1" w:themeTint="A6"/>
              </w:rPr>
              <w:t xml:space="preserve">Ratios de construction </w:t>
            </w: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autorisés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16AEFB9C" w14:textId="61D40E1B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r w:rsidRPr="00AA29A9">
              <w:rPr>
                <w:i/>
                <w:color w:val="595959" w:themeColor="text1" w:themeTint="A6"/>
              </w:rPr>
              <w:t xml:space="preserve">De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quels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aménagements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bien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/le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bâtiment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/ le terrain </w:t>
            </w:r>
            <w:proofErr w:type="spellStart"/>
            <w:r w:rsidRPr="00AA29A9">
              <w:rPr>
                <w:i/>
                <w:color w:val="595959" w:themeColor="text1" w:themeTint="A6"/>
              </w:rPr>
              <w:t>peut-il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faire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l’objet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(le </w:t>
            </w:r>
            <w:proofErr w:type="spellStart"/>
            <w:r w:rsidRPr="00AA29A9">
              <w:rPr>
                <w:i/>
                <w:color w:val="595959" w:themeColor="text1" w:themeTint="A6"/>
              </w:rPr>
              <w:t>cas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échéant</w:t>
            </w:r>
            <w:proofErr w:type="spellEnd"/>
            <w:proofErr w:type="gramStart"/>
            <w:r w:rsidRPr="00AA29A9">
              <w:rPr>
                <w:i/>
                <w:color w:val="595959" w:themeColor="text1" w:themeTint="A6"/>
              </w:rPr>
              <w:t>) ?</w:t>
            </w:r>
            <w:proofErr w:type="gramEnd"/>
            <w:r w:rsidRPr="00AA29A9">
              <w:rPr>
                <w:i/>
                <w:color w:val="595959" w:themeColor="text1" w:themeTint="A6"/>
              </w:rPr>
              <w:t xml:space="preserve"> </w:t>
            </w:r>
          </w:p>
        </w:tc>
      </w:tr>
      <w:tr w:rsidR="00AA29A9" w:rsidRPr="00766F26" w14:paraId="4DBBCB9A" w14:textId="77777777" w:rsidTr="006A62D0">
        <w:trPr>
          <w:gridAfter w:val="1"/>
          <w:wAfter w:w="366" w:type="dxa"/>
          <w:trHeight w:val="340"/>
        </w:trPr>
        <w:tc>
          <w:tcPr>
            <w:tcW w:w="5495" w:type="dxa"/>
            <w:vAlign w:val="center"/>
          </w:tcPr>
          <w:p w14:paraId="1883FBB3" w14:textId="4A6FDE2C" w:rsidR="00AA29A9" w:rsidRPr="00766F26" w:rsidRDefault="00AA29A9" w:rsidP="006A62D0">
            <w:pPr>
              <w:pStyle w:val="Pa5"/>
              <w:rPr>
                <w:color w:val="595959" w:themeColor="text1" w:themeTint="A6"/>
              </w:rPr>
            </w:pPr>
            <w:proofErr w:type="spellStart"/>
            <w:r w:rsidRPr="006A6EBF">
              <w:rPr>
                <w:b/>
                <w:bCs/>
                <w:color w:val="595959" w:themeColor="text1" w:themeTint="A6"/>
              </w:rPr>
              <w:t>Autre</w:t>
            </w:r>
            <w:proofErr w:type="spellEnd"/>
            <w:r w:rsidRPr="006A6EBF">
              <w:rPr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14:paraId="1A5BC5B1" w14:textId="42E2380E" w:rsidR="00AA29A9" w:rsidRPr="00AA29A9" w:rsidRDefault="00AA29A9" w:rsidP="006A62D0">
            <w:pPr>
              <w:pStyle w:val="Pa5"/>
              <w:rPr>
                <w:i/>
                <w:color w:val="595959" w:themeColor="text1" w:themeTint="A6"/>
              </w:rPr>
            </w:pPr>
            <w:proofErr w:type="spellStart"/>
            <w:r w:rsidRPr="00AA29A9">
              <w:rPr>
                <w:i/>
                <w:color w:val="595959" w:themeColor="text1" w:themeTint="A6"/>
              </w:rPr>
              <w:t>Ajouter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les </w:t>
            </w:r>
            <w:proofErr w:type="spellStart"/>
            <w:r w:rsidRPr="00AA29A9">
              <w:rPr>
                <w:i/>
                <w:color w:val="595959" w:themeColor="text1" w:themeTint="A6"/>
              </w:rPr>
              <w:t>besoins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spécifiques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essentiels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pour </w:t>
            </w:r>
            <w:proofErr w:type="spellStart"/>
            <w:r w:rsidRPr="00AA29A9">
              <w:rPr>
                <w:i/>
                <w:color w:val="595959" w:themeColor="text1" w:themeTint="A6"/>
              </w:rPr>
              <w:t>votre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mission et </w:t>
            </w:r>
            <w:proofErr w:type="spellStart"/>
            <w:r w:rsidRPr="00AA29A9">
              <w:rPr>
                <w:i/>
                <w:color w:val="595959" w:themeColor="text1" w:themeTint="A6"/>
              </w:rPr>
              <w:t>vos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 </w:t>
            </w:r>
            <w:proofErr w:type="spellStart"/>
            <w:r w:rsidRPr="00AA29A9">
              <w:rPr>
                <w:i/>
                <w:color w:val="595959" w:themeColor="text1" w:themeTint="A6"/>
              </w:rPr>
              <w:t>exigences</w:t>
            </w:r>
            <w:proofErr w:type="spellEnd"/>
            <w:r w:rsidRPr="00AA29A9">
              <w:rPr>
                <w:i/>
                <w:color w:val="595959" w:themeColor="text1" w:themeTint="A6"/>
              </w:rPr>
              <w:t xml:space="preserve">. </w:t>
            </w:r>
          </w:p>
        </w:tc>
      </w:tr>
    </w:tbl>
    <w:p w14:paraId="387EA48B" w14:textId="77777777" w:rsidR="00766F26" w:rsidRDefault="00766F26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007F6" w:rsidRPr="00766F26" w14:paraId="52842D4C" w14:textId="77777777" w:rsidTr="00C33ED7">
        <w:trPr>
          <w:trHeight w:val="340"/>
        </w:trPr>
        <w:tc>
          <w:tcPr>
            <w:tcW w:w="5495" w:type="dxa"/>
            <w:vAlign w:val="center"/>
          </w:tcPr>
          <w:p w14:paraId="6D7B3AEA" w14:textId="3601C92E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Loyer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/prix/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frais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de service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demandés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2B901BB8" w14:textId="77777777" w:rsidR="002007F6" w:rsidRPr="00766F2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007F6" w:rsidRPr="00766F26" w14:paraId="2D63F717" w14:textId="77777777" w:rsidTr="00532695">
        <w:trPr>
          <w:trHeight w:val="340"/>
        </w:trPr>
        <w:tc>
          <w:tcPr>
            <w:tcW w:w="5495" w:type="dxa"/>
            <w:vAlign w:val="center"/>
          </w:tcPr>
          <w:p w14:paraId="33CA9314" w14:textId="0B9EF451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Frais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de service </w:t>
            </w:r>
          </w:p>
        </w:tc>
        <w:tc>
          <w:tcPr>
            <w:tcW w:w="4536" w:type="dxa"/>
            <w:vAlign w:val="center"/>
          </w:tcPr>
          <w:p w14:paraId="7D793144" w14:textId="77777777" w:rsidR="002007F6" w:rsidRPr="00766F2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007F6" w:rsidRPr="00766F26" w14:paraId="5195EED4" w14:textId="77777777" w:rsidTr="00532695">
        <w:trPr>
          <w:trHeight w:val="340"/>
        </w:trPr>
        <w:tc>
          <w:tcPr>
            <w:tcW w:w="5495" w:type="dxa"/>
            <w:vAlign w:val="center"/>
          </w:tcPr>
          <w:p w14:paraId="6F0AEAB8" w14:textId="2A383297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Autres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coûts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10DB8BFC" w14:textId="2E22DBF9" w:rsidR="002007F6" w:rsidRPr="002007F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Par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exemple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 TVA,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droit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 de timbre, taxes de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transfert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,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frais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d’enregistrement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>foncier</w:t>
            </w:r>
            <w:proofErr w:type="spellEnd"/>
            <w:r w:rsidRPr="002007F6">
              <w:rPr>
                <w:rFonts w:ascii="Arial" w:hAnsi="Arial" w:cs="Arial"/>
                <w:i/>
                <w:color w:val="595959" w:themeColor="text1" w:themeTint="A6"/>
              </w:rPr>
              <w:t xml:space="preserve">, etc. </w:t>
            </w:r>
          </w:p>
        </w:tc>
      </w:tr>
    </w:tbl>
    <w:p w14:paraId="7FF82243" w14:textId="77777777" w:rsidR="00D2449D" w:rsidRDefault="00D2449D" w:rsidP="006A62D0">
      <w:r>
        <w:br w:type="page"/>
      </w: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007F6" w:rsidRPr="00766F26" w14:paraId="6930B01E" w14:textId="77777777" w:rsidTr="008E09CA">
        <w:trPr>
          <w:trHeight w:val="340"/>
        </w:trPr>
        <w:tc>
          <w:tcPr>
            <w:tcW w:w="5495" w:type="dxa"/>
            <w:vAlign w:val="center"/>
          </w:tcPr>
          <w:p w14:paraId="6D477014" w14:textId="6D9FC205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lastRenderedPageBreak/>
              <w:t>Principaux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locataires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du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bâtiment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68A3A653" w14:textId="77777777" w:rsidR="002007F6" w:rsidRPr="00766F2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007F6" w:rsidRPr="00766F26" w14:paraId="2F3584DA" w14:textId="77777777" w:rsidTr="008E09CA">
        <w:trPr>
          <w:trHeight w:val="340"/>
        </w:trPr>
        <w:tc>
          <w:tcPr>
            <w:tcW w:w="5495" w:type="dxa"/>
            <w:vAlign w:val="center"/>
          </w:tcPr>
          <w:p w14:paraId="0BE1534E" w14:textId="3A2D5B0C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Autres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occupants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majeurs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à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proximité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5E459A18" w14:textId="77777777" w:rsidR="002007F6" w:rsidRPr="00766F2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  <w:tr w:rsidR="002007F6" w:rsidRPr="00766F26" w14:paraId="1C1FF1CA" w14:textId="77777777" w:rsidTr="008E09CA">
        <w:trPr>
          <w:trHeight w:val="340"/>
        </w:trPr>
        <w:tc>
          <w:tcPr>
            <w:tcW w:w="5495" w:type="dxa"/>
            <w:vAlign w:val="center"/>
          </w:tcPr>
          <w:p w14:paraId="33367BE2" w14:textId="29A864C8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Sous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marché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</w:tcPr>
          <w:p w14:paraId="4C3B5B07" w14:textId="603A3A5C" w:rsidR="002007F6" w:rsidRPr="00766F26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</w:p>
        </w:tc>
      </w:tr>
    </w:tbl>
    <w:p w14:paraId="108B887C" w14:textId="77777777" w:rsidR="002C11E9" w:rsidRPr="00766F26" w:rsidRDefault="002C11E9" w:rsidP="006A62D0">
      <w:pPr>
        <w:rPr>
          <w:rFonts w:ascii="Arial" w:hAnsi="Arial" w:cs="Arial"/>
          <w:color w:val="595959" w:themeColor="text1" w:themeTint="A6"/>
        </w:rPr>
      </w:pPr>
    </w:p>
    <w:tbl>
      <w:tblPr>
        <w:tblStyle w:val="TableGrid"/>
        <w:tblW w:w="10031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5495"/>
        <w:gridCol w:w="4536"/>
      </w:tblGrid>
      <w:tr w:rsidR="002007F6" w:rsidRPr="00766F26" w14:paraId="413DAFFE" w14:textId="77777777" w:rsidTr="000D671D">
        <w:trPr>
          <w:trHeight w:val="340"/>
        </w:trPr>
        <w:tc>
          <w:tcPr>
            <w:tcW w:w="5495" w:type="dxa"/>
            <w:vAlign w:val="center"/>
          </w:tcPr>
          <w:p w14:paraId="53FFB611" w14:textId="79B501BE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Complexe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partagé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295055A2" w14:textId="77777777" w:rsidR="002007F6" w:rsidRPr="006A62D0" w:rsidRDefault="002007F6" w:rsidP="006A62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color w:val="595959" w:themeColor="text1" w:themeTint="A6"/>
              </w:rPr>
            </w:pPr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Qui sera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responsable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du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contrat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externe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(le «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propriétaire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»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légal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) Qui sera chargé de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s’assurer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que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le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bien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remplit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toutes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les </w:t>
            </w:r>
            <w:proofErr w:type="spellStart"/>
            <w:proofErr w:type="gram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exigences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?</w:t>
            </w:r>
            <w:proofErr w:type="gram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</w:p>
          <w:p w14:paraId="13F88CC9" w14:textId="09F1E5AC" w:rsidR="002007F6" w:rsidRPr="006A62D0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Qui sera chargé de la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gestion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de la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sécurité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du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bien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au </w:t>
            </w:r>
            <w:proofErr w:type="spellStart"/>
            <w:proofErr w:type="gram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quotidien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? </w:t>
            </w:r>
            <w:proofErr w:type="spellStart"/>
            <w:proofErr w:type="gram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Quels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sont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les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coûts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associés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aux points ci-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dessus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et de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quelle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manière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seront-ils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répartis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? </w:t>
            </w:r>
          </w:p>
        </w:tc>
      </w:tr>
      <w:tr w:rsidR="002007F6" w:rsidRPr="00766F26" w14:paraId="22749D1F" w14:textId="77777777" w:rsidTr="006A62D0">
        <w:trPr>
          <w:trHeight w:val="46"/>
        </w:trPr>
        <w:tc>
          <w:tcPr>
            <w:tcW w:w="5495" w:type="dxa"/>
            <w:vAlign w:val="center"/>
          </w:tcPr>
          <w:p w14:paraId="71A5AB60" w14:textId="1E660B3B" w:rsidR="002007F6" w:rsidRPr="00766F26" w:rsidRDefault="002007F6" w:rsidP="006A62D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Stratégie</w:t>
            </w:r>
            <w:proofErr w:type="spellEnd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relative à </w:t>
            </w:r>
            <w:proofErr w:type="spellStart"/>
            <w:r w:rsidRPr="006A6EBF">
              <w:rPr>
                <w:rFonts w:ascii="Arial" w:hAnsi="Arial" w:cs="Arial"/>
                <w:b/>
                <w:bCs/>
                <w:color w:val="595959" w:themeColor="text1" w:themeTint="A6"/>
              </w:rPr>
              <w:t>l’acceptation</w:t>
            </w:r>
            <w:proofErr w:type="spellEnd"/>
          </w:p>
        </w:tc>
        <w:tc>
          <w:tcPr>
            <w:tcW w:w="4536" w:type="dxa"/>
            <w:vAlign w:val="center"/>
          </w:tcPr>
          <w:p w14:paraId="7BAC7796" w14:textId="0C7CE8D4" w:rsidR="002007F6" w:rsidRPr="006A62D0" w:rsidRDefault="002007F6" w:rsidP="006A62D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Quelle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est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l’image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locale la </w:t>
            </w:r>
            <w:proofErr w:type="spell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mieux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</w:t>
            </w:r>
            <w:proofErr w:type="spellStart"/>
            <w:proofErr w:type="gramStart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>perçue</w:t>
            </w:r>
            <w:proofErr w:type="spellEnd"/>
            <w:r w:rsidRPr="006A62D0">
              <w:rPr>
                <w:rFonts w:ascii="Arial" w:hAnsi="Arial" w:cs="Arial"/>
                <w:i/>
                <w:color w:val="595959" w:themeColor="text1" w:themeTint="A6"/>
              </w:rPr>
              <w:t xml:space="preserve"> ?</w:t>
            </w:r>
            <w:proofErr w:type="gramEnd"/>
          </w:p>
        </w:tc>
      </w:tr>
    </w:tbl>
    <w:p w14:paraId="6EBC69D4" w14:textId="77777777" w:rsidR="002C11E9" w:rsidRPr="00766F26" w:rsidRDefault="002C11E9" w:rsidP="006A62D0">
      <w:pPr>
        <w:rPr>
          <w:rFonts w:ascii="Arial" w:hAnsi="Arial" w:cs="Arial"/>
          <w:color w:val="595959" w:themeColor="text1" w:themeTint="A6"/>
        </w:rPr>
      </w:pPr>
    </w:p>
    <w:sectPr w:rsidR="002C11E9" w:rsidRPr="00766F26" w:rsidSect="00706CAE"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080" w:bottom="1134" w:left="1080" w:header="709" w:footer="30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1D718" w14:textId="77777777" w:rsidR="00884D72" w:rsidRDefault="00884D72">
      <w:r>
        <w:separator/>
      </w:r>
    </w:p>
  </w:endnote>
  <w:endnote w:type="continuationSeparator" w:id="0">
    <w:p w14:paraId="655608B6" w14:textId="77777777" w:rsidR="00884D72" w:rsidRDefault="0088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71267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-2072950837"/>
          <w:docPartObj>
            <w:docPartGallery w:val="Page Numbers (Top of Page)"/>
            <w:docPartUnique/>
          </w:docPartObj>
        </w:sdtPr>
        <w:sdtContent>
          <w:p w14:paraId="7E484054" w14:textId="77777777" w:rsidR="00884D72" w:rsidRPr="004B7D7D" w:rsidRDefault="00884D72" w:rsidP="004B7D7D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34D8E3D5" w14:textId="77777777" w:rsidR="00884D72" w:rsidRPr="004B7D7D" w:rsidRDefault="00884D72" w:rsidP="000552C6">
    <w:pPr>
      <w:pStyle w:val="Footer"/>
      <w:jc w:val="right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96439"/>
      <w:docPartObj>
        <w:docPartGallery w:val="Page Numbers (Bottom of Page)"/>
        <w:docPartUnique/>
      </w:docPartObj>
    </w:sdtPr>
    <w:sdtEndPr>
      <w:rPr>
        <w:rFonts w:ascii="Arial" w:hAnsi="Arial" w:cs="Arial"/>
        <w:color w:val="595959" w:themeColor="text1" w:themeTint="A6"/>
        <w:sz w:val="22"/>
        <w:szCs w:val="22"/>
      </w:rPr>
    </w:sdtEndPr>
    <w:sdtContent>
      <w:sdt>
        <w:sdtPr>
          <w:rPr>
            <w:rFonts w:ascii="Arial" w:hAnsi="Arial" w:cs="Arial"/>
            <w:color w:val="595959" w:themeColor="text1" w:themeTint="A6"/>
            <w:sz w:val="22"/>
            <w:szCs w:val="22"/>
          </w:rPr>
          <w:id w:val="974873988"/>
          <w:docPartObj>
            <w:docPartGallery w:val="Page Numbers (Top of Page)"/>
            <w:docPartUnique/>
          </w:docPartObj>
        </w:sdtPr>
        <w:sdtContent>
          <w:p w14:paraId="180B1DF4" w14:textId="77777777" w:rsidR="00884D72" w:rsidRPr="004B7D7D" w:rsidRDefault="00884D72" w:rsidP="00C80763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4B7D7D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3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Pr="004B7D7D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4B7D7D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7D88D49B" w14:textId="77777777" w:rsidR="00884D72" w:rsidRPr="004B7D7D" w:rsidRDefault="00884D72" w:rsidP="00C80763">
    <w:pPr>
      <w:pStyle w:val="Footer"/>
      <w:rPr>
        <w:rFonts w:ascii="Arial" w:hAnsi="Arial" w:cs="Arial"/>
        <w:color w:val="595959" w:themeColor="text1" w:themeTint="A6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 w:cs="Times New Roman"/>
        <w:color w:val="7030A0"/>
        <w:sz w:val="20"/>
        <w:szCs w:val="20"/>
        <w:lang w:eastAsia="en-US"/>
      </w:rPr>
      <w:id w:val="-93629543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2"/>
        <w:szCs w:val="22"/>
      </w:rPr>
    </w:sdtEndPr>
    <w:sdtContent>
      <w:sdt>
        <w:sdtPr>
          <w:rPr>
            <w:rFonts w:ascii="Cambria" w:hAnsi="Cambria" w:cs="Times New Roman"/>
            <w:color w:val="7030A0"/>
            <w:sz w:val="20"/>
            <w:szCs w:val="20"/>
            <w:lang w:eastAsia="en-US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color w:val="595959" w:themeColor="text1" w:themeTint="A6"/>
            <w:sz w:val="22"/>
            <w:szCs w:val="22"/>
          </w:rPr>
        </w:sdtEndPr>
        <w:sdtContent>
          <w:p w14:paraId="0BA7BEE2" w14:textId="77777777" w:rsidR="00884D72" w:rsidRDefault="00884D72" w:rsidP="00C66446">
            <w:pPr>
              <w:pStyle w:val="Default"/>
            </w:pPr>
          </w:p>
          <w:p w14:paraId="3D52A896" w14:textId="77777777" w:rsidR="00884D72" w:rsidRPr="00B21E9F" w:rsidRDefault="00884D72" w:rsidP="00C66446">
            <w:pPr>
              <w:pStyle w:val="Footer"/>
              <w:tabs>
                <w:tab w:val="clear" w:pos="8640"/>
                <w:tab w:val="right" w:pos="9639"/>
              </w:tabs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B</w:t>
            </w:r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asée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material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disponible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proofErr w:type="spellStart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sur</w:t>
            </w:r>
            <w:proofErr w:type="spellEnd"/>
            <w:r w:rsidRPr="00D33080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le site </w:t>
            </w:r>
            <w:hyperlink r:id="rId1" w:history="1">
              <w:r w:rsidRPr="00D33080">
                <w:rPr>
                  <w:rStyle w:val="Hyperlink"/>
                  <w:rFonts w:ascii="Arial" w:hAnsi="Arial" w:cs="Arial"/>
                  <w:i/>
                  <w:color w:val="595959" w:themeColor="text1" w:themeTint="A6"/>
                  <w:sz w:val="22"/>
                  <w:szCs w:val="22"/>
                  <w:u w:val="none"/>
                </w:rPr>
                <w:t>www.eisf.eu</w:t>
              </w:r>
            </w:hyperlink>
            <w:r w:rsidRPr="00B21E9F">
              <w:rPr>
                <w:rFonts w:ascii="Arial" w:hAnsi="Arial" w:cs="Arial"/>
                <w:i/>
                <w:iCs/>
                <w:color w:val="595959" w:themeColor="text1" w:themeTint="A6"/>
                <w:sz w:val="22"/>
                <w:szCs w:val="22"/>
              </w:rPr>
              <w:tab/>
            </w:r>
            <w:r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Page </w: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PAGE </w:instrTex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1</w: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  <w:r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>de</w:t>
            </w:r>
            <w:r w:rsidRPr="00B21E9F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begin"/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instrText xml:space="preserve"> NUMPAGES  </w:instrTex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separate"/>
            </w:r>
            <w:r w:rsidR="006A62D0">
              <w:rPr>
                <w:rFonts w:ascii="Arial" w:hAnsi="Arial" w:cs="Arial"/>
                <w:bCs/>
                <w:noProof/>
                <w:color w:val="595959" w:themeColor="text1" w:themeTint="A6"/>
                <w:sz w:val="22"/>
                <w:szCs w:val="22"/>
              </w:rPr>
              <w:t>4</w:t>
            </w:r>
            <w:r w:rsidRPr="00B21E9F">
              <w:rPr>
                <w:rFonts w:ascii="Arial" w:hAnsi="Arial" w:cs="Arial"/>
                <w:bCs/>
                <w:color w:val="595959" w:themeColor="text1" w:themeTint="A6"/>
                <w:sz w:val="22"/>
                <w:szCs w:val="22"/>
              </w:rPr>
              <w:fldChar w:fldCharType="end"/>
            </w:r>
          </w:p>
        </w:sdtContent>
      </w:sdt>
    </w:sdtContent>
  </w:sdt>
  <w:p w14:paraId="271A5D15" w14:textId="77777777" w:rsidR="00884D72" w:rsidRDefault="00884D72" w:rsidP="000552C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4D35D" w14:textId="77777777" w:rsidR="00884D72" w:rsidRDefault="00884D72">
      <w:r>
        <w:separator/>
      </w:r>
    </w:p>
  </w:footnote>
  <w:footnote w:type="continuationSeparator" w:id="0">
    <w:p w14:paraId="7B3561EE" w14:textId="77777777" w:rsidR="00884D72" w:rsidRDefault="00884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01CA6" w14:textId="77777777" w:rsidR="00884D72" w:rsidRDefault="00884D72" w:rsidP="000552C6">
    <w:pPr>
      <w:tabs>
        <w:tab w:val="left" w:pos="3119"/>
      </w:tabs>
      <w:ind w:left="1701" w:hanging="425"/>
      <w:contextualSpacing/>
      <w:rPr>
        <w:rFonts w:ascii="Arial" w:hAnsi="Arial"/>
        <w:color w:val="E30613"/>
        <w:sz w:val="50"/>
      </w:rPr>
    </w:pPr>
    <w:r>
      <w:rPr>
        <w:noProof/>
        <w:lang w:val="en-US"/>
      </w:rPr>
      <w:drawing>
        <wp:anchor distT="0" distB="0" distL="114300" distR="114300" simplePos="0" relativeHeight="251657727" behindDoc="1" locked="0" layoutInCell="1" allowOverlap="1" wp14:anchorId="68DD9349" wp14:editId="17684CC9">
          <wp:simplePos x="0" y="0"/>
          <wp:positionH relativeFrom="column">
            <wp:posOffset>-157879</wp:posOffset>
          </wp:positionH>
          <wp:positionV relativeFrom="paragraph">
            <wp:posOffset>-46178</wp:posOffset>
          </wp:positionV>
          <wp:extent cx="1021501" cy="1084521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501" cy="1084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740">
      <w:rPr>
        <w:rFonts w:ascii="Arial" w:hAnsi="Arial"/>
        <w:sz w:val="50"/>
      </w:rPr>
      <w:tab/>
    </w:r>
    <w:proofErr w:type="spellStart"/>
    <w:r>
      <w:rPr>
        <w:rFonts w:ascii="Arial" w:hAnsi="Arial"/>
        <w:color w:val="E30613"/>
        <w:sz w:val="50"/>
      </w:rPr>
      <w:t>Outil</w:t>
    </w:r>
    <w:proofErr w:type="spellEnd"/>
    <w:r w:rsidRPr="0082476B">
      <w:rPr>
        <w:rFonts w:ascii="Arial" w:hAnsi="Arial"/>
        <w:color w:val="E30613"/>
        <w:sz w:val="50"/>
      </w:rPr>
      <w:t xml:space="preserve"> </w:t>
    </w:r>
    <w:r>
      <w:rPr>
        <w:rFonts w:ascii="Arial" w:hAnsi="Arial"/>
        <w:color w:val="E30613"/>
        <w:sz w:val="50"/>
      </w:rPr>
      <w:t>4</w:t>
    </w:r>
    <w:r w:rsidRPr="0082476B">
      <w:rPr>
        <w:rFonts w:ascii="Arial" w:hAnsi="Arial"/>
        <w:color w:val="E30613"/>
        <w:sz w:val="50"/>
      </w:rPr>
      <w:br/>
    </w:r>
    <w:proofErr w:type="spellStart"/>
    <w:r>
      <w:rPr>
        <w:rFonts w:ascii="Arial" w:hAnsi="Arial"/>
        <w:b/>
        <w:color w:val="E30613"/>
        <w:sz w:val="50"/>
      </w:rPr>
      <w:t>Modèle</w:t>
    </w:r>
    <w:proofErr w:type="spellEnd"/>
    <w:r>
      <w:rPr>
        <w:rFonts w:ascii="Arial" w:hAnsi="Arial"/>
        <w:b/>
        <w:color w:val="E30613"/>
        <w:sz w:val="50"/>
      </w:rPr>
      <w:t xml:space="preserve"> </w:t>
    </w:r>
    <w:proofErr w:type="spellStart"/>
    <w:r>
      <w:rPr>
        <w:rFonts w:ascii="Arial" w:hAnsi="Arial"/>
        <w:b/>
        <w:color w:val="E30613"/>
        <w:sz w:val="50"/>
      </w:rPr>
      <w:t>d’analyse</w:t>
    </w:r>
    <w:proofErr w:type="spellEnd"/>
    <w:r>
      <w:rPr>
        <w:rFonts w:ascii="Arial" w:hAnsi="Arial"/>
        <w:b/>
        <w:color w:val="E30613"/>
        <w:sz w:val="50"/>
      </w:rPr>
      <w:t xml:space="preserve"> </w:t>
    </w:r>
    <w:proofErr w:type="spellStart"/>
    <w:r>
      <w:rPr>
        <w:rFonts w:ascii="Arial" w:hAnsi="Arial"/>
        <w:b/>
        <w:color w:val="E30613"/>
        <w:sz w:val="50"/>
      </w:rPr>
      <w:t>du bien</w:t>
    </w:r>
    <w:proofErr w:type="spellEnd"/>
    <w:r>
      <w:rPr>
        <w:rFonts w:ascii="Arial" w:hAnsi="Arial"/>
        <w:b/>
        <w:color w:val="E30613"/>
        <w:sz w:val="50"/>
      </w:rPr>
      <w:t xml:space="preserve"> </w:t>
    </w:r>
    <w:proofErr w:type="spellStart"/>
    <w:r>
      <w:rPr>
        <w:rFonts w:ascii="Arial" w:hAnsi="Arial"/>
        <w:b/>
        <w:color w:val="E30613"/>
        <w:sz w:val="50"/>
      </w:rPr>
      <w:t>immobilier</w:t>
    </w:r>
    <w:proofErr w:type="spellEnd"/>
    <w:r>
      <w:rPr>
        <w:rFonts w:ascii="Arial" w:hAnsi="Arial"/>
        <w:b/>
        <w:color w:val="E30613"/>
        <w:sz w:val="50"/>
      </w:rPr>
      <w:t xml:space="preserve"> </w:t>
    </w:r>
  </w:p>
  <w:p w14:paraId="6BA7C134" w14:textId="77777777" w:rsidR="00884D72" w:rsidRPr="0082476B" w:rsidRDefault="00884D72" w:rsidP="0082476B">
    <w:pPr>
      <w:tabs>
        <w:tab w:val="left" w:pos="1560"/>
        <w:tab w:val="left" w:pos="3119"/>
      </w:tabs>
      <w:contextualSpacing/>
      <w:rPr>
        <w:rFonts w:ascii="Arial" w:hAnsi="Arial" w:cs="Arial"/>
        <w:color w:val="E30613"/>
        <w:sz w:val="22"/>
        <w:szCs w:val="22"/>
      </w:rPr>
    </w:pPr>
  </w:p>
  <w:p w14:paraId="1DABCAE0" w14:textId="77777777" w:rsidR="00884D72" w:rsidRPr="0082476B" w:rsidRDefault="00884D72" w:rsidP="009D179A">
    <w:pPr>
      <w:tabs>
        <w:tab w:val="left" w:pos="2127"/>
        <w:tab w:val="left" w:pos="3402"/>
      </w:tabs>
      <w:contextualSpacing/>
      <w:rPr>
        <w:rFonts w:ascii="Arial" w:hAnsi="Arial" w:cs="Arial"/>
        <w:color w:val="E30613"/>
        <w:sz w:val="22"/>
        <w:szCs w:val="22"/>
      </w:rPr>
    </w:pPr>
  </w:p>
  <w:p w14:paraId="6292A4E7" w14:textId="77777777" w:rsidR="00884D72" w:rsidRPr="0082476B" w:rsidRDefault="00884D72">
    <w:pPr>
      <w:pStyle w:val="Header"/>
      <w:contextualSpacing/>
      <w:rPr>
        <w:rFonts w:ascii="Arial" w:hAnsi="Arial" w:cs="Arial"/>
        <w:color w:val="E3061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38F"/>
    <w:multiLevelType w:val="hybridMultilevel"/>
    <w:tmpl w:val="5E7C12C0"/>
    <w:lvl w:ilvl="0" w:tplc="BFD04566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44CB"/>
    <w:multiLevelType w:val="multilevel"/>
    <w:tmpl w:val="7D361DFC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744B6C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722B2"/>
    <w:multiLevelType w:val="multilevel"/>
    <w:tmpl w:val="10B41290"/>
    <w:lvl w:ilvl="0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612"/>
    <w:multiLevelType w:val="multilevel"/>
    <w:tmpl w:val="B708344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90AB5"/>
    <w:multiLevelType w:val="multilevel"/>
    <w:tmpl w:val="A61AE7E0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31967B56"/>
    <w:multiLevelType w:val="hybridMultilevel"/>
    <w:tmpl w:val="A61AE7E0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33FE5E1A"/>
    <w:multiLevelType w:val="hybridMultilevel"/>
    <w:tmpl w:val="E5A0C372"/>
    <w:lvl w:ilvl="0" w:tplc="59C4463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52D"/>
    <w:multiLevelType w:val="hybridMultilevel"/>
    <w:tmpl w:val="E25EF4A8"/>
    <w:lvl w:ilvl="0" w:tplc="942A8706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942A8706">
      <w:start w:val="1"/>
      <w:numFmt w:val="lowerLetter"/>
      <w:lvlText w:val="%3."/>
      <w:lvlJc w:val="left"/>
      <w:pPr>
        <w:ind w:left="2340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5056"/>
    <w:multiLevelType w:val="hybridMultilevel"/>
    <w:tmpl w:val="34FE777C"/>
    <w:lvl w:ilvl="0" w:tplc="64CE9B8C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E77F4"/>
    <w:multiLevelType w:val="multilevel"/>
    <w:tmpl w:val="475C1B24"/>
    <w:lvl w:ilvl="0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3CF0"/>
    <w:multiLevelType w:val="multilevel"/>
    <w:tmpl w:val="0332E2E2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F5F99"/>
    <w:multiLevelType w:val="hybridMultilevel"/>
    <w:tmpl w:val="7D361DFC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3">
    <w:nsid w:val="550E50D4"/>
    <w:multiLevelType w:val="hybridMultilevel"/>
    <w:tmpl w:val="FBCA3E98"/>
    <w:lvl w:ilvl="0" w:tplc="CF0A64B2">
      <w:start w:val="1"/>
      <w:numFmt w:val="lowerLetter"/>
      <w:lvlText w:val="%1."/>
      <w:lvlJc w:val="left"/>
      <w:pPr>
        <w:ind w:left="2340" w:hanging="360"/>
      </w:pPr>
      <w:rPr>
        <w:rFonts w:ascii="Arial" w:hAnsi="Arial" w:hint="default"/>
        <w:b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57E40F0F"/>
    <w:multiLevelType w:val="multilevel"/>
    <w:tmpl w:val="D098F0B8"/>
    <w:lvl w:ilvl="0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15">
    <w:nsid w:val="5A3C783C"/>
    <w:multiLevelType w:val="hybridMultilevel"/>
    <w:tmpl w:val="87960B54"/>
    <w:lvl w:ilvl="0" w:tplc="D358713E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6365"/>
    <w:multiLevelType w:val="multilevel"/>
    <w:tmpl w:val="DEFC267E"/>
    <w:lvl w:ilvl="0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1B3C"/>
    <w:multiLevelType w:val="multilevel"/>
    <w:tmpl w:val="AAD2D6E6"/>
    <w:lvl w:ilvl="0">
      <w:start w:val="1"/>
      <w:numFmt w:val="lowerLetter"/>
      <w:lvlText w:val="%1."/>
      <w:lvlJc w:val="left"/>
      <w:pPr>
        <w:ind w:left="2421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132A4"/>
    <w:multiLevelType w:val="hybridMultilevel"/>
    <w:tmpl w:val="D098F0B8"/>
    <w:lvl w:ilvl="0" w:tplc="942A8706">
      <w:start w:val="1"/>
      <w:numFmt w:val="lowerLetter"/>
      <w:lvlText w:val="%1."/>
      <w:lvlJc w:val="left"/>
      <w:pPr>
        <w:ind w:left="4122" w:hanging="360"/>
      </w:pPr>
      <w:rPr>
        <w:rFonts w:ascii="Arial" w:hAnsi="Arial" w:hint="default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>
    <w:nsid w:val="768639EC"/>
    <w:multiLevelType w:val="hybridMultilevel"/>
    <w:tmpl w:val="FE187A84"/>
    <w:lvl w:ilvl="0" w:tplc="AECA173A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  <w:color w:val="662483"/>
        <w:position w:val="-4"/>
        <w:sz w:val="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85487"/>
    <w:multiLevelType w:val="hybridMultilevel"/>
    <w:tmpl w:val="5B682B1E"/>
    <w:lvl w:ilvl="0" w:tplc="A732C004">
      <w:start w:val="1"/>
      <w:numFmt w:val="decimal"/>
      <w:lvlText w:val="%1."/>
      <w:lvlJc w:val="left"/>
      <w:pPr>
        <w:ind w:left="2421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732C004">
      <w:start w:val="1"/>
      <w:numFmt w:val="decimal"/>
      <w:lvlText w:val="%3."/>
      <w:lvlJc w:val="left"/>
      <w:pPr>
        <w:ind w:left="234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595959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19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3"/>
  </w:num>
  <w:num w:numId="15">
    <w:abstractNumId w:val="8"/>
  </w:num>
  <w:num w:numId="16">
    <w:abstractNumId w:val="17"/>
  </w:num>
  <w:num w:numId="17">
    <w:abstractNumId w:val="18"/>
  </w:num>
  <w:num w:numId="18">
    <w:abstractNumId w:val="14"/>
  </w:num>
  <w:num w:numId="19">
    <w:abstractNumId w:val="13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6624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17"/>
    <w:rsid w:val="00040E88"/>
    <w:rsid w:val="000460F0"/>
    <w:rsid w:val="000548DA"/>
    <w:rsid w:val="000552C6"/>
    <w:rsid w:val="0008515E"/>
    <w:rsid w:val="000B630B"/>
    <w:rsid w:val="000C5C25"/>
    <w:rsid w:val="002007F6"/>
    <w:rsid w:val="002427A6"/>
    <w:rsid w:val="00257E6B"/>
    <w:rsid w:val="00260847"/>
    <w:rsid w:val="002A3AB9"/>
    <w:rsid w:val="002C11E9"/>
    <w:rsid w:val="002C6899"/>
    <w:rsid w:val="003E2593"/>
    <w:rsid w:val="003E70E9"/>
    <w:rsid w:val="003F1B6D"/>
    <w:rsid w:val="003F638A"/>
    <w:rsid w:val="00406861"/>
    <w:rsid w:val="004B7D7D"/>
    <w:rsid w:val="004C64B1"/>
    <w:rsid w:val="004D4F38"/>
    <w:rsid w:val="004F34D3"/>
    <w:rsid w:val="00592E68"/>
    <w:rsid w:val="00627D6A"/>
    <w:rsid w:val="006848E6"/>
    <w:rsid w:val="00687602"/>
    <w:rsid w:val="006A62D0"/>
    <w:rsid w:val="00706CAE"/>
    <w:rsid w:val="00764FCE"/>
    <w:rsid w:val="00766017"/>
    <w:rsid w:val="00766F26"/>
    <w:rsid w:val="007C3A06"/>
    <w:rsid w:val="007D07CF"/>
    <w:rsid w:val="008108BF"/>
    <w:rsid w:val="0082476B"/>
    <w:rsid w:val="00845C58"/>
    <w:rsid w:val="008733D2"/>
    <w:rsid w:val="00884D72"/>
    <w:rsid w:val="008E77BD"/>
    <w:rsid w:val="00960E94"/>
    <w:rsid w:val="009D179A"/>
    <w:rsid w:val="00AA29A9"/>
    <w:rsid w:val="00B06EA0"/>
    <w:rsid w:val="00B21E9F"/>
    <w:rsid w:val="00B77D82"/>
    <w:rsid w:val="00C20A65"/>
    <w:rsid w:val="00C5414A"/>
    <w:rsid w:val="00C66446"/>
    <w:rsid w:val="00C7008B"/>
    <w:rsid w:val="00C80763"/>
    <w:rsid w:val="00C80928"/>
    <w:rsid w:val="00C97368"/>
    <w:rsid w:val="00D2449D"/>
    <w:rsid w:val="00D279D1"/>
    <w:rsid w:val="00D61B4D"/>
    <w:rsid w:val="00DA6DFF"/>
    <w:rsid w:val="00DF2AEF"/>
    <w:rsid w:val="00EF6E1F"/>
    <w:rsid w:val="00F4240C"/>
    <w:rsid w:val="00F553C7"/>
    <w:rsid w:val="00F71B38"/>
    <w:rsid w:val="00FA418E"/>
    <w:rsid w:val="00FF7A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62483"/>
    </o:shapedefaults>
    <o:shapelayout v:ext="edit">
      <o:idmap v:ext="edit" data="1"/>
    </o:shapelayout>
  </w:shapeDefaults>
  <w:decimalSymbol w:val="."/>
  <w:listSeparator w:val=","/>
  <w14:docId w14:val="6B639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414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8C2740"/>
    <w:pPr>
      <w:ind w:left="720"/>
      <w:contextualSpacing/>
    </w:pPr>
  </w:style>
  <w:style w:type="paragraph" w:styleId="Header">
    <w:name w:val="header"/>
    <w:basedOn w:val="Normal"/>
    <w:link w:val="HeaderChar"/>
    <w:rsid w:val="003E5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5908"/>
  </w:style>
  <w:style w:type="paragraph" w:styleId="Footer">
    <w:name w:val="footer"/>
    <w:basedOn w:val="Normal"/>
    <w:link w:val="FooterChar"/>
    <w:uiPriority w:val="99"/>
    <w:rsid w:val="003E5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908"/>
  </w:style>
  <w:style w:type="paragraph" w:styleId="BalloonText">
    <w:name w:val="Balloon Text"/>
    <w:basedOn w:val="Normal"/>
    <w:link w:val="BalloonTextChar"/>
    <w:rsid w:val="006848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848E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6848E6"/>
    <w:rPr>
      <w:color w:val="0000FF"/>
      <w:u w:val="single"/>
    </w:rPr>
  </w:style>
  <w:style w:type="paragraph" w:styleId="Revision">
    <w:name w:val="Revision"/>
    <w:hidden/>
    <w:rsid w:val="002C6899"/>
    <w:rPr>
      <w:sz w:val="24"/>
      <w:szCs w:val="24"/>
      <w:lang w:eastAsia="en-US"/>
    </w:rPr>
  </w:style>
  <w:style w:type="table" w:styleId="TableGrid">
    <w:name w:val="Table Grid"/>
    <w:basedOn w:val="TableNormal"/>
    <w:rsid w:val="00810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6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66446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sf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A45F10-5579-A146-B0C4-91623609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703</Words>
  <Characters>4012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</Company>
  <LinksUpToDate>false</LinksUpToDate>
  <CharactersWithSpaces>4706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http://www.eisf.eu/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Lomon</dc:creator>
  <cp:lastModifiedBy>Raquel Vazquez Llorente</cp:lastModifiedBy>
  <cp:revision>11</cp:revision>
  <cp:lastPrinted>2013-07-25T14:08:00Z</cp:lastPrinted>
  <dcterms:created xsi:type="dcterms:W3CDTF">2015-06-10T16:35:00Z</dcterms:created>
  <dcterms:modified xsi:type="dcterms:W3CDTF">2015-06-10T16:55:00Z</dcterms:modified>
</cp:coreProperties>
</file>