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3436" w14:textId="56C1EFE3" w:rsidR="00F224B8" w:rsidRDefault="00F224B8" w:rsidP="00F224B8">
      <w:pPr>
        <w:jc w:val="center"/>
        <w:rPr>
          <w:b/>
          <w:bCs/>
          <w:sz w:val="28"/>
          <w:szCs w:val="28"/>
          <w:u w:val="single"/>
        </w:rPr>
      </w:pPr>
      <w:r w:rsidRPr="00160813">
        <w:rPr>
          <w:b/>
          <w:bCs/>
          <w:sz w:val="28"/>
          <w:szCs w:val="28"/>
          <w:u w:val="single"/>
        </w:rPr>
        <w:t>INSTRUCTIONS</w:t>
      </w:r>
      <w:r>
        <w:rPr>
          <w:b/>
          <w:bCs/>
          <w:sz w:val="28"/>
          <w:szCs w:val="28"/>
          <w:u w:val="single"/>
        </w:rPr>
        <w:t xml:space="preserve"> FOR THE WHOLE GROUP</w:t>
      </w:r>
    </w:p>
    <w:p w14:paraId="691CCCE0" w14:textId="17D50017" w:rsidR="00F224B8" w:rsidRPr="00160813" w:rsidRDefault="00F224B8" w:rsidP="00F224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SCENARIO 2</w:t>
      </w:r>
    </w:p>
    <w:p w14:paraId="6C9EFA65" w14:textId="77777777" w:rsidR="00F224B8" w:rsidRDefault="00F224B8" w:rsidP="00F224B8"/>
    <w:p w14:paraId="29F8DB6B" w14:textId="77777777" w:rsidR="00F224B8" w:rsidRDefault="00F224B8" w:rsidP="00F224B8"/>
    <w:p w14:paraId="4B0672E9" w14:textId="77777777" w:rsidR="00F224B8" w:rsidRPr="00160813" w:rsidRDefault="00F224B8" w:rsidP="00F224B8">
      <w:pPr>
        <w:pStyle w:val="ListParagraph"/>
        <w:numPr>
          <w:ilvl w:val="0"/>
          <w:numId w:val="11"/>
        </w:numPr>
        <w:rPr>
          <w:u w:val="single"/>
        </w:rPr>
      </w:pPr>
      <w:r w:rsidRPr="00160813">
        <w:rPr>
          <w:u w:val="single"/>
        </w:rPr>
        <w:t xml:space="preserve">Distribute roles: </w:t>
      </w:r>
    </w:p>
    <w:p w14:paraId="517322B8" w14:textId="77777777" w:rsidR="00F224B8" w:rsidRDefault="00F224B8" w:rsidP="00F224B8">
      <w:pPr>
        <w:pStyle w:val="ListParagraph"/>
        <w:numPr>
          <w:ilvl w:val="1"/>
          <w:numId w:val="11"/>
        </w:numPr>
      </w:pPr>
      <w:r w:rsidRPr="00160813">
        <w:rPr>
          <w:b/>
          <w:bCs/>
        </w:rPr>
        <w:t>Identify one or two observer(s)</w:t>
      </w:r>
      <w:r>
        <w:t xml:space="preserve"> who will observe the conversation and then report on it during the plenary discussion. The observer(s) should also take notes on the groupwork and feed them back into the chat. </w:t>
      </w:r>
    </w:p>
    <w:p w14:paraId="4907D106" w14:textId="77777777" w:rsidR="00F224B8" w:rsidRDefault="00F224B8" w:rsidP="00F224B8">
      <w:pPr>
        <w:pStyle w:val="ListParagraph"/>
        <w:numPr>
          <w:ilvl w:val="1"/>
          <w:numId w:val="11"/>
        </w:numPr>
      </w:pPr>
      <w:r>
        <w:t>Identify one or two individual(s) who will represent the international non-governmental organisation (</w:t>
      </w:r>
      <w:r w:rsidRPr="00160813">
        <w:rPr>
          <w:b/>
          <w:bCs/>
        </w:rPr>
        <w:t>INGO) partner</w:t>
      </w:r>
    </w:p>
    <w:p w14:paraId="4BEAA766" w14:textId="77777777" w:rsidR="00F224B8" w:rsidRDefault="00F224B8" w:rsidP="00F224B8">
      <w:pPr>
        <w:pStyle w:val="ListParagraph"/>
        <w:numPr>
          <w:ilvl w:val="1"/>
          <w:numId w:val="11"/>
        </w:numPr>
      </w:pPr>
      <w:r>
        <w:t xml:space="preserve">Identify two other individual(s) who will represent the local/national non-governmental organisation </w:t>
      </w:r>
      <w:r w:rsidRPr="00160813">
        <w:rPr>
          <w:b/>
          <w:bCs/>
        </w:rPr>
        <w:t>(L/NNGO) partner.</w:t>
      </w:r>
      <w:r>
        <w:t xml:space="preserve"> </w:t>
      </w:r>
    </w:p>
    <w:p w14:paraId="0424D431" w14:textId="77777777" w:rsidR="00F224B8" w:rsidRDefault="00F224B8" w:rsidP="00F224B8"/>
    <w:p w14:paraId="13ED1101" w14:textId="77777777" w:rsidR="00F224B8" w:rsidRPr="00160813" w:rsidRDefault="00F224B8" w:rsidP="00F224B8">
      <w:pPr>
        <w:pStyle w:val="ListParagraph"/>
        <w:numPr>
          <w:ilvl w:val="0"/>
          <w:numId w:val="11"/>
        </w:numPr>
        <w:rPr>
          <w:b/>
          <w:bCs/>
        </w:rPr>
      </w:pPr>
      <w:r w:rsidRPr="00160813">
        <w:rPr>
          <w:u w:val="single"/>
        </w:rPr>
        <w:t>Take 5min to read the background information</w:t>
      </w:r>
      <w:r>
        <w:t xml:space="preserve"> of the scenario and then read the specific sections pertaining to your role (INGO or L/NNGO). </w:t>
      </w:r>
    </w:p>
    <w:p w14:paraId="08B2057E" w14:textId="77777777" w:rsidR="00F224B8" w:rsidRPr="00160813" w:rsidRDefault="00F224B8" w:rsidP="00F224B8">
      <w:pPr>
        <w:pStyle w:val="ListParagraph"/>
        <w:ind w:left="360"/>
        <w:rPr>
          <w:b/>
          <w:bCs/>
        </w:rPr>
      </w:pPr>
      <w:r w:rsidRPr="00160813">
        <w:rPr>
          <w:b/>
          <w:bCs/>
        </w:rPr>
        <w:t>Do not read the section for the other role. The observer should read all instructions.</w:t>
      </w:r>
    </w:p>
    <w:p w14:paraId="30897A1B" w14:textId="77777777" w:rsidR="00F224B8" w:rsidRPr="00984168" w:rsidRDefault="00F224B8" w:rsidP="00F224B8"/>
    <w:p w14:paraId="251E34A7" w14:textId="77777777" w:rsidR="00F224B8" w:rsidRPr="00D14A9F" w:rsidRDefault="00F224B8" w:rsidP="00F224B8">
      <w:pPr>
        <w:pStyle w:val="ListParagraph"/>
        <w:numPr>
          <w:ilvl w:val="0"/>
          <w:numId w:val="11"/>
        </w:numPr>
      </w:pPr>
      <w:r w:rsidRPr="00160813">
        <w:rPr>
          <w:u w:val="single"/>
        </w:rPr>
        <w:t>Do the role play</w:t>
      </w:r>
      <w:r>
        <w:t xml:space="preserve"> – you will have 15min. </w:t>
      </w:r>
      <w:r w:rsidRPr="00D14A9F">
        <w:t>Imagine you are representatives of your organisations and are sitting together with the other partner.</w:t>
      </w:r>
      <w:r>
        <w:t xml:space="preserve"> </w:t>
      </w:r>
      <w:r w:rsidRPr="00D14A9F">
        <w:t>Together you are going through a questionnaire to help you discuss security risk management issues. Aim to answer the questions shared below and discuss concerns that arise from each answer.</w:t>
      </w:r>
    </w:p>
    <w:p w14:paraId="12D6B227" w14:textId="77777777" w:rsidR="00F224B8" w:rsidRDefault="00F224B8" w:rsidP="00F224B8"/>
    <w:p w14:paraId="517D4095" w14:textId="77777777" w:rsidR="00F224B8" w:rsidRDefault="00F224B8" w:rsidP="00F224B8">
      <w:pPr>
        <w:pStyle w:val="ListParagraph"/>
        <w:numPr>
          <w:ilvl w:val="0"/>
          <w:numId w:val="11"/>
        </w:numPr>
      </w:pPr>
      <w:r w:rsidRPr="00160813">
        <w:rPr>
          <w:u w:val="single"/>
        </w:rPr>
        <w:t>Debrief in the group for 5min</w:t>
      </w:r>
      <w:r>
        <w:t xml:space="preserve"> – the observer(s) will share their thoughts on the conversation. </w:t>
      </w:r>
    </w:p>
    <w:p w14:paraId="4D2379BB" w14:textId="77777777" w:rsidR="00F224B8" w:rsidRDefault="00F224B8" w:rsidP="00F224B8"/>
    <w:p w14:paraId="6501E076" w14:textId="77777777" w:rsidR="00F224B8" w:rsidRDefault="00F224B8" w:rsidP="00F224B8"/>
    <w:p w14:paraId="140CED6E" w14:textId="77777777" w:rsidR="00F224B8" w:rsidRPr="001D0B0D" w:rsidRDefault="00F224B8" w:rsidP="00F224B8">
      <w:pPr>
        <w:jc w:val="center"/>
        <w:rPr>
          <w:b/>
          <w:bCs/>
        </w:rPr>
      </w:pPr>
      <w:r w:rsidRPr="001D0B0D">
        <w:rPr>
          <w:b/>
          <w:bCs/>
        </w:rPr>
        <w:t>Each partner organisation has a particular position and motivation with regards to the partnership. Specific instructions have been shared for representatives of the INGO, L/NNGO and the observer below.</w:t>
      </w:r>
    </w:p>
    <w:p w14:paraId="44DF0688" w14:textId="77777777" w:rsidR="006867F3" w:rsidRDefault="006867F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4A8FE8D" w14:textId="77777777" w:rsidR="006867F3" w:rsidRPr="00BD3D06" w:rsidRDefault="006867F3" w:rsidP="006867F3">
      <w:pPr>
        <w:rPr>
          <w:b/>
          <w:bCs/>
          <w:sz w:val="28"/>
          <w:szCs w:val="28"/>
          <w:u w:val="single"/>
        </w:rPr>
      </w:pPr>
      <w:r w:rsidRPr="00BD3D06">
        <w:rPr>
          <w:b/>
          <w:bCs/>
          <w:sz w:val="28"/>
          <w:szCs w:val="28"/>
          <w:u w:val="single"/>
        </w:rPr>
        <w:lastRenderedPageBreak/>
        <w:t xml:space="preserve">INFORMATION FOR THE WHOLE GROUP: </w:t>
      </w:r>
    </w:p>
    <w:p w14:paraId="2DD9B95D" w14:textId="77777777" w:rsidR="006867F3" w:rsidRDefault="006867F3">
      <w:pPr>
        <w:rPr>
          <w:b/>
          <w:bCs/>
          <w:u w:val="single"/>
        </w:rPr>
      </w:pPr>
    </w:p>
    <w:p w14:paraId="7A9BD75A" w14:textId="17803E10" w:rsidR="009C2E46" w:rsidRPr="00F224B8" w:rsidRDefault="009C2E46">
      <w:pPr>
        <w:rPr>
          <w:b/>
          <w:bCs/>
          <w:sz w:val="28"/>
          <w:szCs w:val="28"/>
          <w:u w:val="single"/>
        </w:rPr>
      </w:pPr>
      <w:r w:rsidRPr="00F224B8">
        <w:rPr>
          <w:b/>
          <w:bCs/>
          <w:sz w:val="28"/>
          <w:szCs w:val="28"/>
          <w:u w:val="single"/>
        </w:rPr>
        <w:t>BACKGROUND</w:t>
      </w:r>
    </w:p>
    <w:p w14:paraId="109BFAC6" w14:textId="77777777" w:rsidR="009C2E46" w:rsidRDefault="009C2E46"/>
    <w:p w14:paraId="28C82978" w14:textId="18EB4989" w:rsidR="001D4CC9" w:rsidRDefault="001D4CC9" w:rsidP="001D4CC9">
      <w:r w:rsidRPr="009C2E46">
        <w:rPr>
          <w:b/>
          <w:bCs/>
        </w:rPr>
        <w:t>Context:</w:t>
      </w:r>
      <w:r>
        <w:t xml:space="preserve"> </w:t>
      </w:r>
      <w:r w:rsidRPr="001D4CC9">
        <w:t>medium</w:t>
      </w:r>
      <w:r w:rsidR="008620D8">
        <w:t>-</w:t>
      </w:r>
      <w:r w:rsidRPr="001D4CC9">
        <w:t>risk country</w:t>
      </w:r>
      <w:r w:rsidR="00675B8D">
        <w:t xml:space="preserve"> that is experiencing recurring natural disasters</w:t>
      </w:r>
      <w:r w:rsidR="008620D8">
        <w:t>.</w:t>
      </w:r>
    </w:p>
    <w:p w14:paraId="6723369F" w14:textId="77777777" w:rsidR="001D4CC9" w:rsidRDefault="001D4CC9" w:rsidP="001D4CC9"/>
    <w:p w14:paraId="269C2793" w14:textId="77777777" w:rsidR="001D4CC9" w:rsidRPr="009C2E46" w:rsidRDefault="001D4CC9" w:rsidP="001D4CC9">
      <w:pPr>
        <w:rPr>
          <w:b/>
          <w:bCs/>
        </w:rPr>
      </w:pPr>
      <w:r w:rsidRPr="009C2E46">
        <w:rPr>
          <w:b/>
          <w:bCs/>
        </w:rPr>
        <w:t>Partner profiles:</w:t>
      </w:r>
    </w:p>
    <w:p w14:paraId="512F7603" w14:textId="48A09782" w:rsidR="001D4CC9" w:rsidRDefault="001D4CC9" w:rsidP="001D4CC9"/>
    <w:p w14:paraId="53E13CCD" w14:textId="455CB5E5" w:rsidR="001D4CC9" w:rsidRDefault="001D4CC9" w:rsidP="001D4CC9">
      <w:pPr>
        <w:pStyle w:val="ListParagraph"/>
        <w:numPr>
          <w:ilvl w:val="0"/>
          <w:numId w:val="1"/>
        </w:numPr>
      </w:pPr>
      <w:r w:rsidRPr="009C2E46">
        <w:rPr>
          <w:b/>
          <w:bCs/>
          <w:u w:val="single"/>
        </w:rPr>
        <w:t>International partner</w:t>
      </w:r>
      <w:r w:rsidRPr="001D4CC9">
        <w:rPr>
          <w:b/>
          <w:bCs/>
        </w:rPr>
        <w:t>:</w:t>
      </w:r>
      <w:r>
        <w:t xml:space="preserve"> a </w:t>
      </w:r>
      <w:r w:rsidR="00675B8D">
        <w:t>medium-size</w:t>
      </w:r>
      <w:r w:rsidR="00F72B7D">
        <w:t>d</w:t>
      </w:r>
      <w:r>
        <w:t xml:space="preserve"> international organisation </w:t>
      </w:r>
      <w:r w:rsidR="009C2E46">
        <w:t>with</w:t>
      </w:r>
      <w:r>
        <w:t xml:space="preserve"> </w:t>
      </w:r>
      <w:r w:rsidR="00675B8D">
        <w:t xml:space="preserve">no </w:t>
      </w:r>
      <w:r>
        <w:t>office in th</w:t>
      </w:r>
      <w:r w:rsidR="00F72B7D">
        <w:t>is particular</w:t>
      </w:r>
      <w:r>
        <w:t xml:space="preserve"> </w:t>
      </w:r>
      <w:r w:rsidR="00F72B7D">
        <w:t>country</w:t>
      </w:r>
      <w:r>
        <w:t xml:space="preserve">. The focus of the organisation is on </w:t>
      </w:r>
      <w:r w:rsidR="00675B8D">
        <w:t>humanitarian programming with an expertise in disaster response</w:t>
      </w:r>
      <w:r>
        <w:t xml:space="preserve">. The international partner has </w:t>
      </w:r>
      <w:r w:rsidR="00675B8D">
        <w:t>a</w:t>
      </w:r>
      <w:r>
        <w:t xml:space="preserve"> security risk management</w:t>
      </w:r>
      <w:r w:rsidR="00675B8D">
        <w:t xml:space="preserve"> framework in place but no formal process in place to discuss security issues with partner organisations.</w:t>
      </w:r>
      <w:r>
        <w:t xml:space="preserve"> </w:t>
      </w:r>
      <w:r w:rsidR="00675B8D">
        <w:t>The INGO has used up all of its</w:t>
      </w:r>
      <w:r>
        <w:t xml:space="preserve"> funding to support its local partners with capacity strengthening</w:t>
      </w:r>
      <w:r w:rsidR="00675B8D">
        <w:t xml:space="preserve"> in other areas, particularly programme management and finance</w:t>
      </w:r>
      <w:r>
        <w:t xml:space="preserve">. </w:t>
      </w:r>
    </w:p>
    <w:p w14:paraId="5E9128A2" w14:textId="77777777" w:rsidR="001D4CC9" w:rsidRDefault="001D4CC9" w:rsidP="001D4CC9"/>
    <w:p w14:paraId="2EF3C1B8" w14:textId="6E0026C7" w:rsidR="001D4CC9" w:rsidRDefault="001D4CC9" w:rsidP="001D4CC9">
      <w:pPr>
        <w:pStyle w:val="ListParagraph"/>
        <w:numPr>
          <w:ilvl w:val="0"/>
          <w:numId w:val="1"/>
        </w:numPr>
      </w:pPr>
      <w:r w:rsidRPr="009C2E46">
        <w:rPr>
          <w:b/>
          <w:bCs/>
          <w:u w:val="single"/>
        </w:rPr>
        <w:t>Local implementing actor</w:t>
      </w:r>
      <w:r w:rsidRPr="001D4CC9">
        <w:rPr>
          <w:b/>
          <w:bCs/>
        </w:rPr>
        <w:t>:</w:t>
      </w:r>
      <w:r>
        <w:t xml:space="preserve"> a medium-sized</w:t>
      </w:r>
      <w:r w:rsidR="00F72B7D">
        <w:t xml:space="preserve"> national</w:t>
      </w:r>
      <w:r>
        <w:t xml:space="preserve"> organisation based in the country’s capital </w:t>
      </w:r>
      <w:r w:rsidR="00675B8D">
        <w:t xml:space="preserve">with field offices in most areas of the country. The organisation has a strong background in disaster response and </w:t>
      </w:r>
      <w:r>
        <w:t>a good reputation among authorities</w:t>
      </w:r>
      <w:r w:rsidR="00675B8D">
        <w:t xml:space="preserve"> and the public</w:t>
      </w:r>
      <w:r>
        <w:t>. The</w:t>
      </w:r>
      <w:r w:rsidRPr="001D4CC9">
        <w:t xml:space="preserve"> </w:t>
      </w:r>
      <w:r w:rsidR="00F72B7D">
        <w:t>national NGO</w:t>
      </w:r>
      <w:r w:rsidRPr="001D4CC9">
        <w:t xml:space="preserve"> </w:t>
      </w:r>
      <w:r w:rsidR="00675B8D">
        <w:t>has a</w:t>
      </w:r>
      <w:r>
        <w:t xml:space="preserve"> </w:t>
      </w:r>
      <w:r w:rsidRPr="001D4CC9">
        <w:t xml:space="preserve">dedicated security focal point and </w:t>
      </w:r>
      <w:r w:rsidR="00675B8D">
        <w:t>field managers who have security responsibilities</w:t>
      </w:r>
      <w:r w:rsidRPr="001D4CC9">
        <w:t>.</w:t>
      </w:r>
    </w:p>
    <w:p w14:paraId="4A369028" w14:textId="2A451E42" w:rsidR="001D4CC9" w:rsidRDefault="001D4CC9" w:rsidP="001D4CC9"/>
    <w:p w14:paraId="05B4F7B3" w14:textId="77777777" w:rsidR="00F72B7D" w:rsidRDefault="001D4CC9" w:rsidP="00675B8D">
      <w:r w:rsidRPr="009C2E46">
        <w:rPr>
          <w:b/>
          <w:bCs/>
        </w:rPr>
        <w:t>Partnership:</w:t>
      </w:r>
      <w:r w:rsidRPr="009C2E46">
        <w:t xml:space="preserve"> </w:t>
      </w:r>
      <w:r w:rsidR="00675B8D">
        <w:t xml:space="preserve">the partnership has been in place for several years and has been very positive to date. </w:t>
      </w:r>
    </w:p>
    <w:p w14:paraId="33BCCFF4" w14:textId="77777777" w:rsidR="00F72B7D" w:rsidRDefault="00F72B7D" w:rsidP="00675B8D"/>
    <w:p w14:paraId="6D8282A7" w14:textId="55A4C287" w:rsidR="00F72B7D" w:rsidRDefault="00F72B7D" w:rsidP="00F72B7D">
      <w:r>
        <w:t>A recent earthquake in the country means that there are immediate humanitarian needs that the national partner is responding to with funding support from the INGO.</w:t>
      </w:r>
    </w:p>
    <w:p w14:paraId="11B34553" w14:textId="77777777" w:rsidR="00F72B7D" w:rsidRPr="004C7D07" w:rsidRDefault="00F72B7D" w:rsidP="00F72B7D"/>
    <w:p w14:paraId="06E79846" w14:textId="129695F4" w:rsidR="00675B8D" w:rsidRDefault="00F72B7D" w:rsidP="00675B8D">
      <w:r>
        <w:t xml:space="preserve">In an area affected by the earthquake where the national NGO was responding, </w:t>
      </w:r>
      <w:r w:rsidR="00675B8D">
        <w:t xml:space="preserve">a </w:t>
      </w:r>
      <w:r>
        <w:t>national NGO</w:t>
      </w:r>
      <w:r w:rsidR="00675B8D">
        <w:t xml:space="preserve"> staff member w</w:t>
      </w:r>
      <w:r>
        <w:t xml:space="preserve">as kidnapped. </w:t>
      </w:r>
      <w:r w:rsidR="00675B8D">
        <w:t xml:space="preserve">The </w:t>
      </w:r>
      <w:r>
        <w:t>national NGO</w:t>
      </w:r>
      <w:r w:rsidR="00675B8D">
        <w:t xml:space="preserve"> staff member was released following an intervention by community leaders.</w:t>
      </w:r>
      <w:r w:rsidRPr="00F72B7D">
        <w:t xml:space="preserve"> </w:t>
      </w:r>
      <w:r>
        <w:t>This NGO staff member’s salary is paid for through the partnership.</w:t>
      </w:r>
    </w:p>
    <w:p w14:paraId="34E6C5A4" w14:textId="77777777" w:rsidR="00675B8D" w:rsidRDefault="00675B8D" w:rsidP="00675B8D"/>
    <w:p w14:paraId="60D09B1E" w14:textId="09405110" w:rsidR="00675B8D" w:rsidRDefault="00675B8D" w:rsidP="00675B8D">
      <w:r>
        <w:t>Security risk management had not been discussed by the partners in the past</w:t>
      </w:r>
      <w:r w:rsidR="00F72B7D">
        <w:t xml:space="preserve"> and this meant that the incident caused a lot of confusion between the partners on what their role should be in the event of such an incident.</w:t>
      </w:r>
    </w:p>
    <w:p w14:paraId="4875828B" w14:textId="77777777" w:rsidR="00675B8D" w:rsidRDefault="00675B8D" w:rsidP="00675B8D"/>
    <w:p w14:paraId="3F2B1554" w14:textId="2487D5BC" w:rsidR="00675B8D" w:rsidRPr="006867F3" w:rsidRDefault="00675B8D" w:rsidP="00675B8D">
      <w:pPr>
        <w:rPr>
          <w:b/>
          <w:bCs/>
        </w:rPr>
      </w:pPr>
      <w:r w:rsidRPr="006867F3">
        <w:rPr>
          <w:b/>
          <w:bCs/>
        </w:rPr>
        <w:t>The partners are sitting together to discuss ways to improve security risk management collaboration in the future.</w:t>
      </w:r>
    </w:p>
    <w:p w14:paraId="2E1FF215" w14:textId="72DE02D1" w:rsidR="001D4CC9" w:rsidRDefault="001D4CC9" w:rsidP="001D4CC9"/>
    <w:p w14:paraId="4B78A7D7" w14:textId="77777777" w:rsidR="001D4CC9" w:rsidRDefault="001D4CC9" w:rsidP="001D4CC9"/>
    <w:p w14:paraId="06600280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3B878F9B" w14:textId="77777777" w:rsidR="006867F3" w:rsidRPr="00BD3D06" w:rsidRDefault="006867F3" w:rsidP="006867F3">
      <w:pPr>
        <w:rPr>
          <w:b/>
          <w:bCs/>
          <w:sz w:val="28"/>
          <w:szCs w:val="28"/>
          <w:u w:val="single"/>
        </w:rPr>
      </w:pPr>
      <w:r w:rsidRPr="00BD3D06">
        <w:rPr>
          <w:b/>
          <w:bCs/>
          <w:sz w:val="28"/>
          <w:szCs w:val="28"/>
          <w:u w:val="single"/>
        </w:rPr>
        <w:lastRenderedPageBreak/>
        <w:t xml:space="preserve">INFORMATION FOR THE WHOLE GROUP: </w:t>
      </w:r>
    </w:p>
    <w:p w14:paraId="0129CC19" w14:textId="77777777" w:rsidR="006867F3" w:rsidRDefault="006867F3">
      <w:pPr>
        <w:rPr>
          <w:b/>
          <w:bCs/>
          <w:u w:val="single"/>
        </w:rPr>
      </w:pPr>
    </w:p>
    <w:p w14:paraId="057F5A4D" w14:textId="1A1DB808" w:rsidR="009C2E46" w:rsidRPr="00F224B8" w:rsidRDefault="009C2E46">
      <w:pPr>
        <w:rPr>
          <w:b/>
          <w:bCs/>
          <w:sz w:val="28"/>
          <w:szCs w:val="28"/>
          <w:u w:val="single"/>
        </w:rPr>
      </w:pPr>
      <w:r w:rsidRPr="00F224B8">
        <w:rPr>
          <w:b/>
          <w:bCs/>
          <w:sz w:val="28"/>
          <w:szCs w:val="28"/>
          <w:u w:val="single"/>
        </w:rPr>
        <w:t>QUESTIONNAIRE</w:t>
      </w:r>
    </w:p>
    <w:p w14:paraId="11F19888" w14:textId="77777777" w:rsidR="009C2E46" w:rsidRDefault="009C2E46">
      <w:pPr>
        <w:rPr>
          <w:b/>
          <w:bCs/>
        </w:rPr>
      </w:pPr>
    </w:p>
    <w:p w14:paraId="633EBF81" w14:textId="0B242A81" w:rsidR="001D4CC9" w:rsidRDefault="001D4CC9">
      <w:r w:rsidRPr="009C2E46">
        <w:rPr>
          <w:i/>
          <w:iCs/>
        </w:rPr>
        <w:t>Place</w:t>
      </w:r>
      <w:r>
        <w:rPr>
          <w:i/>
          <w:iCs/>
        </w:rPr>
        <w:t xml:space="preserve"> yourself in the shoes of the organisation you are representing.</w:t>
      </w:r>
      <w:r w:rsidR="000E405E">
        <w:rPr>
          <w:i/>
          <w:iCs/>
        </w:rPr>
        <w:t xml:space="preserve"> More background on motivations and concerns is shared in the sections below for each partner. Be </w:t>
      </w:r>
      <w:r>
        <w:rPr>
          <w:i/>
          <w:iCs/>
        </w:rPr>
        <w:t>creative</w:t>
      </w:r>
      <w:r w:rsidR="000E405E">
        <w:rPr>
          <w:i/>
          <w:iCs/>
        </w:rPr>
        <w:t xml:space="preserve"> when you need more to keep the conversation going</w:t>
      </w:r>
      <w:r>
        <w:rPr>
          <w:i/>
          <w:iCs/>
        </w:rPr>
        <w:t>!</w:t>
      </w:r>
    </w:p>
    <w:p w14:paraId="6A87474A" w14:textId="269243E8" w:rsidR="001D4CC9" w:rsidRDefault="001D4CC9"/>
    <w:p w14:paraId="2495ECD6" w14:textId="77777777" w:rsidR="00F72B7D" w:rsidRPr="00F72B7D" w:rsidRDefault="00F72B7D" w:rsidP="00F72B7D">
      <w:pPr>
        <w:pStyle w:val="ListParagraph"/>
        <w:numPr>
          <w:ilvl w:val="0"/>
          <w:numId w:val="8"/>
        </w:numPr>
      </w:pPr>
      <w:r w:rsidRPr="00F72B7D">
        <w:t>Is there agreement between the partners on what each organisation’s role should be in the event of a crisis or critical incident affecting either organisation in the location where the partnership is active?</w:t>
      </w:r>
    </w:p>
    <w:p w14:paraId="59CF47DB" w14:textId="3703BA85" w:rsidR="00F329B6" w:rsidRDefault="00F72B7D" w:rsidP="00855EBE">
      <w:pPr>
        <w:pStyle w:val="ListParagraph"/>
        <w:numPr>
          <w:ilvl w:val="0"/>
          <w:numId w:val="8"/>
        </w:numPr>
      </w:pPr>
      <w:r w:rsidRPr="00F72B7D">
        <w:t>What support can each partner provide the other in the event either organisation experiences a critical incident in the partnership location?</w:t>
      </w:r>
    </w:p>
    <w:p w14:paraId="45C63E28" w14:textId="3959A684" w:rsidR="00F329B6" w:rsidRDefault="006867F3" w:rsidP="00F329B6">
      <w:pPr>
        <w:pStyle w:val="ListParagraph"/>
        <w:numPr>
          <w:ilvl w:val="0"/>
          <w:numId w:val="10"/>
        </w:numPr>
      </w:pPr>
      <w:r>
        <w:t>I</w:t>
      </w:r>
      <w:r w:rsidR="00F329B6" w:rsidRPr="00F329B6">
        <w:t>s there agreement between the partners on what is an acceptable risk threshold for the partnership and programmes within it?</w:t>
      </w:r>
    </w:p>
    <w:p w14:paraId="765C4950" w14:textId="7760DB70" w:rsidR="009C2E46" w:rsidRPr="00CC3236" w:rsidRDefault="009C2E46" w:rsidP="00F329B6">
      <w:r w:rsidRPr="00CC3236">
        <w:br w:type="page"/>
      </w:r>
    </w:p>
    <w:p w14:paraId="1271F530" w14:textId="4DBBB242" w:rsidR="009C2E46" w:rsidRPr="00855EBE" w:rsidRDefault="00863B24">
      <w:pPr>
        <w:rPr>
          <w:b/>
          <w:bCs/>
          <w:sz w:val="28"/>
          <w:szCs w:val="28"/>
          <w:u w:val="single"/>
        </w:rPr>
      </w:pPr>
      <w:r w:rsidRPr="00855EBE">
        <w:rPr>
          <w:b/>
          <w:bCs/>
          <w:sz w:val="28"/>
          <w:szCs w:val="28"/>
          <w:u w:val="single"/>
        </w:rPr>
        <w:lastRenderedPageBreak/>
        <w:t>INGO</w:t>
      </w:r>
      <w:r w:rsidR="000E405E" w:rsidRPr="00855EBE">
        <w:rPr>
          <w:b/>
          <w:bCs/>
          <w:sz w:val="28"/>
          <w:szCs w:val="28"/>
          <w:u w:val="single"/>
        </w:rPr>
        <w:t xml:space="preserve"> INSTRUCTIONS</w:t>
      </w:r>
    </w:p>
    <w:p w14:paraId="69487A10" w14:textId="185F133E" w:rsidR="00863B24" w:rsidRPr="00855EBE" w:rsidRDefault="005336E6">
      <w:pPr>
        <w:rPr>
          <w:b/>
          <w:bCs/>
          <w:sz w:val="28"/>
          <w:szCs w:val="28"/>
        </w:rPr>
      </w:pPr>
      <w:r w:rsidRPr="00855EBE">
        <w:rPr>
          <w:b/>
          <w:bCs/>
          <w:sz w:val="28"/>
          <w:szCs w:val="28"/>
        </w:rPr>
        <w:t>(TO BE READ ONLY BY INGO REPRESENTATIVES)</w:t>
      </w:r>
    </w:p>
    <w:p w14:paraId="1E096B18" w14:textId="6A5E44AB" w:rsidR="000E405E" w:rsidRDefault="000E405E">
      <w:pPr>
        <w:rPr>
          <w:b/>
          <w:bCs/>
        </w:rPr>
      </w:pPr>
    </w:p>
    <w:p w14:paraId="3D7D42DE" w14:textId="6648F552" w:rsidR="000E405E" w:rsidRPr="000E405E" w:rsidRDefault="000E405E">
      <w:r w:rsidRPr="000E405E">
        <w:t xml:space="preserve">Consider this background when discussing with the </w:t>
      </w:r>
      <w:r>
        <w:t>L/NNGO</w:t>
      </w:r>
      <w:r w:rsidRPr="000E405E">
        <w:t xml:space="preserve"> partner</w:t>
      </w:r>
      <w:r>
        <w:t>:</w:t>
      </w:r>
    </w:p>
    <w:p w14:paraId="5C6A9F46" w14:textId="27F31B67" w:rsidR="004C7D07" w:rsidRDefault="004C7D07" w:rsidP="004C7D07">
      <w:pPr>
        <w:pStyle w:val="ListParagraph"/>
        <w:numPr>
          <w:ilvl w:val="0"/>
          <w:numId w:val="6"/>
        </w:numPr>
      </w:pPr>
      <w:r>
        <w:t>Through its international security networks, the INGO k</w:t>
      </w:r>
      <w:r w:rsidRPr="004C7D07">
        <w:t>nows</w:t>
      </w:r>
      <w:r>
        <w:t xml:space="preserve"> that</w:t>
      </w:r>
      <w:r w:rsidRPr="004C7D07">
        <w:t xml:space="preserve"> incidents have been happening in the </w:t>
      </w:r>
      <w:r>
        <w:t>country</w:t>
      </w:r>
      <w:r w:rsidRPr="004C7D07">
        <w:t xml:space="preserve"> and heard that aid workers have been affected</w:t>
      </w:r>
      <w:r w:rsidR="00F329B6">
        <w:t>, particularly in the areas where the recent earthquake took place due to the heightened presence of criminal groups there.</w:t>
      </w:r>
    </w:p>
    <w:p w14:paraId="0AC05291" w14:textId="7F7E27E5" w:rsidR="004C7D07" w:rsidRPr="004C7D07" w:rsidRDefault="004C7D07" w:rsidP="004C7D07">
      <w:pPr>
        <w:pStyle w:val="ListParagraph"/>
        <w:numPr>
          <w:ilvl w:val="0"/>
          <w:numId w:val="6"/>
        </w:numPr>
      </w:pPr>
      <w:r>
        <w:t>The INGO does not have first-hand information on the security context because it is not</w:t>
      </w:r>
      <w:r w:rsidR="00F329B6">
        <w:t xml:space="preserve"> physically</w:t>
      </w:r>
      <w:r>
        <w:t xml:space="preserve"> present in the </w:t>
      </w:r>
      <w:r w:rsidR="00F329B6">
        <w:t>country</w:t>
      </w:r>
      <w:r>
        <w:t>. The INGO therefore is not in a position to</w:t>
      </w:r>
      <w:r w:rsidRPr="004C7D07">
        <w:t xml:space="preserve"> verify whether </w:t>
      </w:r>
      <w:r>
        <w:t>the L/NNGO’s approach to security is appropriate</w:t>
      </w:r>
      <w:r w:rsidRPr="004C7D07">
        <w:t xml:space="preserve">. </w:t>
      </w:r>
    </w:p>
    <w:p w14:paraId="454BB5B7" w14:textId="77777777" w:rsidR="004C7D07" w:rsidRDefault="004C7D07" w:rsidP="004C7D07">
      <w:pPr>
        <w:pStyle w:val="ListParagraph"/>
        <w:numPr>
          <w:ilvl w:val="0"/>
          <w:numId w:val="6"/>
        </w:numPr>
      </w:pPr>
      <w:r>
        <w:t>The INGO is concerned that another incident of this kind may take place and that by relying on the L/NNGO to manage security risks independently the INGO is not meeting its legal or moral duty of care.</w:t>
      </w:r>
    </w:p>
    <w:p w14:paraId="2DC8234D" w14:textId="52C005D9" w:rsidR="004C7D07" w:rsidRPr="004C7D07" w:rsidRDefault="00F72B7D" w:rsidP="004C7D07">
      <w:pPr>
        <w:pStyle w:val="ListParagraph"/>
        <w:numPr>
          <w:ilvl w:val="0"/>
          <w:numId w:val="6"/>
        </w:numPr>
      </w:pPr>
      <w:r>
        <w:t>The</w:t>
      </w:r>
      <w:r w:rsidR="004C7D07">
        <w:t xml:space="preserve"> INGO can only respond to </w:t>
      </w:r>
      <w:r>
        <w:t xml:space="preserve">the recent earthquake </w:t>
      </w:r>
      <w:r w:rsidR="004C7D07">
        <w:t>through their existing partnerships or by finding a new partner.</w:t>
      </w:r>
    </w:p>
    <w:p w14:paraId="6C62A99F" w14:textId="4CB1AED4" w:rsidR="008D3B62" w:rsidRDefault="00CC3236" w:rsidP="004C7D07">
      <w:pPr>
        <w:pStyle w:val="ListParagraph"/>
        <w:numPr>
          <w:ilvl w:val="0"/>
          <w:numId w:val="6"/>
        </w:numPr>
      </w:pPr>
      <w:r>
        <w:t>Because of th</w:t>
      </w:r>
      <w:r w:rsidR="00F329B6">
        <w:t>e incident</w:t>
      </w:r>
      <w:r>
        <w:t>, the INGO is unsure whether to continue programming in the area where the incident took place and where there seems to be a spike in incidents affecting aid workers. The INGO’s risk threshold means that it will not accept working in an area where staff members are at medium to high-risk of abduction.</w:t>
      </w:r>
    </w:p>
    <w:p w14:paraId="2DC8D6D5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3A28FB67" w14:textId="5584869B" w:rsidR="009C2E46" w:rsidRPr="00855EBE" w:rsidRDefault="000E405E" w:rsidP="008D3B62">
      <w:pPr>
        <w:rPr>
          <w:b/>
          <w:bCs/>
          <w:sz w:val="28"/>
          <w:szCs w:val="28"/>
          <w:u w:val="single"/>
        </w:rPr>
      </w:pPr>
      <w:r w:rsidRPr="00855EBE">
        <w:rPr>
          <w:b/>
          <w:bCs/>
          <w:sz w:val="28"/>
          <w:szCs w:val="28"/>
          <w:u w:val="single"/>
        </w:rPr>
        <w:lastRenderedPageBreak/>
        <w:t>L/NNGO INSTRUCTIONS</w:t>
      </w:r>
    </w:p>
    <w:p w14:paraId="6A3D12F7" w14:textId="34B26066" w:rsidR="008D3B62" w:rsidRPr="00855EBE" w:rsidRDefault="005336E6" w:rsidP="008D3B62">
      <w:pPr>
        <w:rPr>
          <w:b/>
          <w:bCs/>
          <w:sz w:val="28"/>
          <w:szCs w:val="28"/>
        </w:rPr>
      </w:pPr>
      <w:r w:rsidRPr="00855EBE">
        <w:rPr>
          <w:b/>
          <w:bCs/>
          <w:sz w:val="28"/>
          <w:szCs w:val="28"/>
        </w:rPr>
        <w:t>(TO BE READ ONLY BY L/NNGO REPRESENTATIVES)</w:t>
      </w:r>
    </w:p>
    <w:p w14:paraId="3A1AB9A6" w14:textId="2E50E1E2" w:rsidR="000E405E" w:rsidRDefault="000E405E" w:rsidP="008D3B62">
      <w:pPr>
        <w:rPr>
          <w:b/>
          <w:bCs/>
        </w:rPr>
      </w:pPr>
    </w:p>
    <w:p w14:paraId="6FF66700" w14:textId="47851345" w:rsidR="000E405E" w:rsidRDefault="000E405E" w:rsidP="008D3B62">
      <w:r w:rsidRPr="000E405E">
        <w:t>Consider this background when discussing with the INGO partner</w:t>
      </w:r>
      <w:r w:rsidR="009C2E46">
        <w:t>:</w:t>
      </w:r>
    </w:p>
    <w:p w14:paraId="57411FC6" w14:textId="77777777" w:rsidR="009C2E46" w:rsidRPr="000E405E" w:rsidRDefault="009C2E46" w:rsidP="008D3B62"/>
    <w:p w14:paraId="1729B16A" w14:textId="77777777" w:rsidR="004C7D07" w:rsidRDefault="004C7D07" w:rsidP="004C7D07">
      <w:pPr>
        <w:pStyle w:val="ListParagraph"/>
        <w:numPr>
          <w:ilvl w:val="0"/>
          <w:numId w:val="7"/>
        </w:numPr>
      </w:pPr>
      <w:r>
        <w:t xml:space="preserve">The L/NNGO has only one international partner and that is the INGO. The loss of funding from the INGO partnership would result in the immediate suspension of life-saving services being provided by the L/NNGO to those affected by the recent earthquake. </w:t>
      </w:r>
    </w:p>
    <w:p w14:paraId="25C61914" w14:textId="03F659B8" w:rsidR="004C7D07" w:rsidRDefault="004C7D07" w:rsidP="004C7D07">
      <w:pPr>
        <w:pStyle w:val="ListParagraph"/>
        <w:numPr>
          <w:ilvl w:val="0"/>
          <w:numId w:val="7"/>
        </w:numPr>
      </w:pPr>
      <w:r>
        <w:t>Should the INGO end the partnership, and in the absence of finding another funding source or partner quickly afterwards, the closure of the L/NNGO would be inevitable.</w:t>
      </w:r>
    </w:p>
    <w:p w14:paraId="57BAD964" w14:textId="6A7DF2F4" w:rsidR="004C7D07" w:rsidRPr="004C7D07" w:rsidRDefault="004C7D07" w:rsidP="004C7D07">
      <w:pPr>
        <w:pStyle w:val="ListParagraph"/>
        <w:numPr>
          <w:ilvl w:val="0"/>
          <w:numId w:val="7"/>
        </w:numPr>
      </w:pPr>
      <w:r>
        <w:t>There is fear that if the</w:t>
      </w:r>
      <w:r w:rsidRPr="004C7D07">
        <w:t xml:space="preserve"> INGO</w:t>
      </w:r>
      <w:r>
        <w:t xml:space="preserve"> starts unpacking the security risk management procedures in place by the L/NNGO that </w:t>
      </w:r>
      <w:r w:rsidRPr="004C7D07">
        <w:t xml:space="preserve">they will </w:t>
      </w:r>
      <w:r>
        <w:t xml:space="preserve">find these inadequate and </w:t>
      </w:r>
      <w:r w:rsidRPr="004C7D07">
        <w:t>withdraw funding.</w:t>
      </w:r>
    </w:p>
    <w:p w14:paraId="1CDCA536" w14:textId="19968047" w:rsidR="004C7D07" w:rsidRDefault="00CC3236" w:rsidP="004C7D07">
      <w:pPr>
        <w:pStyle w:val="ListParagraph"/>
        <w:numPr>
          <w:ilvl w:val="0"/>
          <w:numId w:val="7"/>
        </w:numPr>
      </w:pPr>
      <w:r>
        <w:t>The L/NNGO is facing a lot of pressure from its field-level staff to keep them employed, as many have</w:t>
      </w:r>
      <w:r w:rsidR="00F329B6">
        <w:t xml:space="preserve"> been</w:t>
      </w:r>
      <w:r>
        <w:t xml:space="preserve"> personally affected by the earthquake and rely on their salaries to support themselves and their families</w:t>
      </w:r>
      <w:r w:rsidR="00F329B6">
        <w:t xml:space="preserve"> through the recovery process</w:t>
      </w:r>
      <w:r>
        <w:t>.</w:t>
      </w:r>
    </w:p>
    <w:p w14:paraId="0571483E" w14:textId="20342090" w:rsidR="00CC3236" w:rsidRDefault="00CC3236" w:rsidP="004C7D07">
      <w:pPr>
        <w:pStyle w:val="ListParagraph"/>
        <w:numPr>
          <w:ilvl w:val="0"/>
          <w:numId w:val="7"/>
        </w:numPr>
      </w:pPr>
      <w:r>
        <w:t>Because of this, the L/NNGO is willing to continue operating in the area to meet needs, despite the heightened security risks.</w:t>
      </w:r>
    </w:p>
    <w:p w14:paraId="0AD20550" w14:textId="188887D5" w:rsidR="00F329B6" w:rsidRDefault="00F329B6" w:rsidP="00F329B6"/>
    <w:p w14:paraId="4BAD319C" w14:textId="4E54FE72" w:rsidR="000E405E" w:rsidRDefault="000E405E" w:rsidP="000E405E"/>
    <w:p w14:paraId="02C06775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29529F60" w14:textId="37D0B2EF" w:rsidR="000E405E" w:rsidRPr="00F224B8" w:rsidRDefault="000E405E" w:rsidP="000E405E">
      <w:pPr>
        <w:rPr>
          <w:b/>
          <w:bCs/>
          <w:sz w:val="28"/>
          <w:szCs w:val="28"/>
          <w:u w:val="single"/>
        </w:rPr>
      </w:pPr>
      <w:bookmarkStart w:id="0" w:name="_GoBack"/>
      <w:r w:rsidRPr="00F224B8">
        <w:rPr>
          <w:b/>
          <w:bCs/>
          <w:sz w:val="28"/>
          <w:szCs w:val="28"/>
          <w:u w:val="single"/>
        </w:rPr>
        <w:lastRenderedPageBreak/>
        <w:t xml:space="preserve">OBSERVER INSTRUCTIONS: </w:t>
      </w:r>
    </w:p>
    <w:bookmarkEnd w:id="0"/>
    <w:p w14:paraId="5C6D430E" w14:textId="77777777" w:rsidR="009C2E46" w:rsidRPr="000E405E" w:rsidRDefault="009C2E46" w:rsidP="000E405E">
      <w:pPr>
        <w:rPr>
          <w:b/>
          <w:bCs/>
        </w:rPr>
      </w:pPr>
    </w:p>
    <w:p w14:paraId="200E6EB8" w14:textId="7451901B" w:rsidR="000E405E" w:rsidRDefault="000E405E" w:rsidP="000E405E">
      <w:r>
        <w:t>Consider the following questions and be prepared to share thoughts on these:</w:t>
      </w:r>
    </w:p>
    <w:p w14:paraId="78125E1B" w14:textId="72FDE899" w:rsidR="000E405E" w:rsidRDefault="000E405E" w:rsidP="000E405E">
      <w:pPr>
        <w:pStyle w:val="ListParagraph"/>
        <w:numPr>
          <w:ilvl w:val="0"/>
          <w:numId w:val="4"/>
        </w:numPr>
      </w:pPr>
      <w:r>
        <w:t>What was communicated well in the group work between the two partners?</w:t>
      </w:r>
    </w:p>
    <w:p w14:paraId="11D13650" w14:textId="07A86E7D" w:rsidR="000E405E" w:rsidRDefault="000E405E" w:rsidP="000E405E">
      <w:pPr>
        <w:pStyle w:val="ListParagraph"/>
        <w:numPr>
          <w:ilvl w:val="0"/>
          <w:numId w:val="4"/>
        </w:numPr>
      </w:pPr>
      <w:r>
        <w:t>What problems with communication arose between the two partners?</w:t>
      </w:r>
    </w:p>
    <w:p w14:paraId="2430C212" w14:textId="77777777" w:rsidR="000E405E" w:rsidRDefault="000E405E" w:rsidP="000E405E">
      <w:pPr>
        <w:pStyle w:val="ListParagraph"/>
        <w:numPr>
          <w:ilvl w:val="0"/>
          <w:numId w:val="4"/>
        </w:numPr>
      </w:pPr>
      <w:r>
        <w:t>Were all the concerns of the different partners raised in the conversation?</w:t>
      </w:r>
    </w:p>
    <w:p w14:paraId="5DCA16FC" w14:textId="77777777" w:rsidR="000E405E" w:rsidRDefault="000E405E" w:rsidP="000E405E">
      <w:pPr>
        <w:pStyle w:val="ListParagraph"/>
        <w:numPr>
          <w:ilvl w:val="0"/>
          <w:numId w:val="4"/>
        </w:numPr>
      </w:pPr>
      <w:r>
        <w:t>What could have been done better?</w:t>
      </w:r>
    </w:p>
    <w:p w14:paraId="63A378BD" w14:textId="4612601A" w:rsidR="000E405E" w:rsidRPr="001D4CC9" w:rsidRDefault="000E405E" w:rsidP="000E405E">
      <w:pPr>
        <w:pStyle w:val="ListParagraph"/>
        <w:numPr>
          <w:ilvl w:val="0"/>
          <w:numId w:val="4"/>
        </w:numPr>
      </w:pPr>
      <w:r>
        <w:t xml:space="preserve">What questions should have been asked but weren’t? </w:t>
      </w:r>
    </w:p>
    <w:sectPr w:rsidR="000E405E" w:rsidRPr="001D4CC9" w:rsidSect="002444E1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8101" w14:textId="77777777" w:rsidR="006D36DB" w:rsidRDefault="006D36DB" w:rsidP="009C2E46">
      <w:r>
        <w:separator/>
      </w:r>
    </w:p>
  </w:endnote>
  <w:endnote w:type="continuationSeparator" w:id="0">
    <w:p w14:paraId="7FE2873D" w14:textId="77777777" w:rsidR="006D36DB" w:rsidRDefault="006D36DB" w:rsidP="009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262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A1BEC" w14:textId="2C2673C4" w:rsidR="009C2E46" w:rsidRDefault="009C2E46" w:rsidP="007949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A18C9" w14:textId="77777777" w:rsidR="009C2E46" w:rsidRDefault="009C2E46" w:rsidP="009C2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6206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24828" w14:textId="401E1526" w:rsidR="009C2E46" w:rsidRDefault="009C2E46" w:rsidP="007949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/6</w:t>
        </w:r>
      </w:p>
    </w:sdtContent>
  </w:sdt>
  <w:p w14:paraId="1D3D12CC" w14:textId="77777777" w:rsidR="009C2E46" w:rsidRDefault="009C2E46" w:rsidP="009C2E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C4E5" w14:textId="77777777" w:rsidR="006D36DB" w:rsidRDefault="006D36DB" w:rsidP="009C2E46">
      <w:r>
        <w:separator/>
      </w:r>
    </w:p>
  </w:footnote>
  <w:footnote w:type="continuationSeparator" w:id="0">
    <w:p w14:paraId="626E485A" w14:textId="77777777" w:rsidR="006D36DB" w:rsidRDefault="006D36DB" w:rsidP="009C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07F0" w14:textId="400BC557" w:rsidR="009C2E46" w:rsidRDefault="009C2E46" w:rsidP="009C2E46">
    <w:pPr>
      <w:pStyle w:val="Header"/>
      <w:jc w:val="right"/>
    </w:pPr>
    <w:r>
      <w:t xml:space="preserve">Partnerships session group work - Scenario </w:t>
    </w:r>
    <w:r w:rsidR="004C7D0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8AD"/>
    <w:multiLevelType w:val="hybridMultilevel"/>
    <w:tmpl w:val="CE4A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1B9"/>
    <w:multiLevelType w:val="hybridMultilevel"/>
    <w:tmpl w:val="4E9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328"/>
    <w:multiLevelType w:val="hybridMultilevel"/>
    <w:tmpl w:val="8228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E44"/>
    <w:multiLevelType w:val="hybridMultilevel"/>
    <w:tmpl w:val="09A8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940"/>
    <w:multiLevelType w:val="hybridMultilevel"/>
    <w:tmpl w:val="F57E6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60CEF"/>
    <w:multiLevelType w:val="multilevel"/>
    <w:tmpl w:val="A02E9B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C573ECE"/>
    <w:multiLevelType w:val="hybridMultilevel"/>
    <w:tmpl w:val="56A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4FD9"/>
    <w:multiLevelType w:val="hybridMultilevel"/>
    <w:tmpl w:val="2188C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3F6"/>
    <w:multiLevelType w:val="hybridMultilevel"/>
    <w:tmpl w:val="A5A6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7B42"/>
    <w:multiLevelType w:val="hybridMultilevel"/>
    <w:tmpl w:val="B34E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F1F"/>
    <w:multiLevelType w:val="hybridMultilevel"/>
    <w:tmpl w:val="970A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C9"/>
    <w:rsid w:val="00017180"/>
    <w:rsid w:val="00046EE0"/>
    <w:rsid w:val="000E405E"/>
    <w:rsid w:val="00153040"/>
    <w:rsid w:val="001D4CC9"/>
    <w:rsid w:val="0022682C"/>
    <w:rsid w:val="002444E1"/>
    <w:rsid w:val="002B6E3B"/>
    <w:rsid w:val="00320E68"/>
    <w:rsid w:val="004C7D07"/>
    <w:rsid w:val="005336E6"/>
    <w:rsid w:val="00675B8D"/>
    <w:rsid w:val="006867F3"/>
    <w:rsid w:val="0068758B"/>
    <w:rsid w:val="006C7F65"/>
    <w:rsid w:val="006D36DB"/>
    <w:rsid w:val="007450AA"/>
    <w:rsid w:val="00855EBE"/>
    <w:rsid w:val="008620D8"/>
    <w:rsid w:val="00863B24"/>
    <w:rsid w:val="008D3B62"/>
    <w:rsid w:val="009C2E46"/>
    <w:rsid w:val="00A43F08"/>
    <w:rsid w:val="00AB2E6D"/>
    <w:rsid w:val="00B53CA4"/>
    <w:rsid w:val="00BA5960"/>
    <w:rsid w:val="00C41899"/>
    <w:rsid w:val="00CC3236"/>
    <w:rsid w:val="00CF5828"/>
    <w:rsid w:val="00ED64AE"/>
    <w:rsid w:val="00EE2BF7"/>
    <w:rsid w:val="00F224B8"/>
    <w:rsid w:val="00F329B6"/>
    <w:rsid w:val="00F72B7D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F721"/>
  <w15:chartTrackingRefBased/>
  <w15:docId w15:val="{05B2AD31-8B48-914E-BECD-BE4D982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B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46"/>
  </w:style>
  <w:style w:type="paragraph" w:styleId="Footer">
    <w:name w:val="footer"/>
    <w:basedOn w:val="Normal"/>
    <w:link w:val="FooterChar"/>
    <w:uiPriority w:val="99"/>
    <w:unhideWhenUsed/>
    <w:rsid w:val="009C2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46"/>
  </w:style>
  <w:style w:type="character" w:styleId="PageNumber">
    <w:name w:val="page number"/>
    <w:basedOn w:val="DefaultParagraphFont"/>
    <w:uiPriority w:val="99"/>
    <w:semiHidden/>
    <w:unhideWhenUsed/>
    <w:rsid w:val="009C2E46"/>
  </w:style>
  <w:style w:type="table" w:styleId="TableGrid">
    <w:name w:val="Table Grid"/>
    <w:basedOn w:val="TableNormal"/>
    <w:uiPriority w:val="39"/>
    <w:rsid w:val="00CC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Adelicia Fairbanks</dc:creator>
  <cp:keywords/>
  <dc:description/>
  <cp:lastModifiedBy>Léa Moutard</cp:lastModifiedBy>
  <cp:revision>13</cp:revision>
  <dcterms:created xsi:type="dcterms:W3CDTF">2020-09-24T16:01:00Z</dcterms:created>
  <dcterms:modified xsi:type="dcterms:W3CDTF">2020-10-01T06:53:00Z</dcterms:modified>
</cp:coreProperties>
</file>