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C9ACA" w14:textId="77777777" w:rsidR="0017001E" w:rsidRPr="006304C2" w:rsidRDefault="0017001E" w:rsidP="006304C2">
      <w:pPr>
        <w:pStyle w:val="Standard"/>
        <w:ind w:right="-143"/>
        <w:rPr>
          <w:rFonts w:ascii="Arial" w:hAnsi="Arial" w:cs="Arial"/>
          <w:b/>
          <w:sz w:val="20"/>
          <w:szCs w:val="20"/>
        </w:rPr>
      </w:pPr>
      <w:r w:rsidRPr="006304C2">
        <w:rPr>
          <w:rFonts w:ascii="Arial" w:hAnsi="Arial" w:cs="Arial"/>
          <w:b/>
          <w:sz w:val="20"/>
          <w:szCs w:val="20"/>
        </w:rPr>
        <w:t>Scope</w:t>
      </w:r>
    </w:p>
    <w:p w14:paraId="4D8C9ACB" w14:textId="4E79DC4F" w:rsidR="0017001E" w:rsidRPr="00021B8B" w:rsidRDefault="00797073" w:rsidP="006304C2">
      <w:pPr>
        <w:pStyle w:val="Standard"/>
        <w:ind w:right="-143"/>
        <w:rPr>
          <w:rFonts w:ascii="Arial" w:hAnsi="Arial" w:cs="Arial"/>
          <w:sz w:val="20"/>
          <w:szCs w:val="20"/>
        </w:rPr>
      </w:pPr>
      <w:r>
        <w:rPr>
          <w:rFonts w:ascii="Arial" w:hAnsi="Arial" w:cs="Arial"/>
          <w:sz w:val="20"/>
          <w:szCs w:val="20"/>
        </w:rPr>
        <w:t>XXX</w:t>
      </w:r>
      <w:r w:rsidR="0017001E" w:rsidRPr="006304C2">
        <w:rPr>
          <w:rFonts w:ascii="Arial" w:hAnsi="Arial" w:cs="Arial"/>
          <w:sz w:val="20"/>
          <w:szCs w:val="20"/>
        </w:rPr>
        <w:t xml:space="preserve"> as an organisation or specific staff members may receive (verbal, written or </w:t>
      </w:r>
      <w:r w:rsidR="0017001E" w:rsidRPr="00021B8B">
        <w:rPr>
          <w:rFonts w:ascii="Arial" w:hAnsi="Arial" w:cs="Arial"/>
          <w:sz w:val="20"/>
          <w:szCs w:val="20"/>
        </w:rPr>
        <w:t>personal) threat warnings. Examples could be an assassination or abduction threat warning, or a warning that a bomb has been placed.</w:t>
      </w:r>
    </w:p>
    <w:p w14:paraId="4D8C9ACC" w14:textId="77777777" w:rsidR="0017001E" w:rsidRPr="00021B8B" w:rsidRDefault="0017001E" w:rsidP="002912EE">
      <w:pPr>
        <w:pStyle w:val="Standard"/>
        <w:ind w:right="-143"/>
        <w:rPr>
          <w:rFonts w:ascii="Arial" w:hAnsi="Arial" w:cs="Arial"/>
          <w:sz w:val="20"/>
          <w:szCs w:val="20"/>
        </w:rPr>
      </w:pPr>
    </w:p>
    <w:p w14:paraId="4D8C9ACD" w14:textId="77777777" w:rsidR="0017001E" w:rsidRPr="00021B8B" w:rsidRDefault="0017001E" w:rsidP="00841C90">
      <w:pPr>
        <w:pStyle w:val="Standard"/>
        <w:ind w:right="-143"/>
        <w:rPr>
          <w:rFonts w:ascii="Arial" w:hAnsi="Arial" w:cs="Arial"/>
          <w:b/>
          <w:sz w:val="20"/>
          <w:szCs w:val="20"/>
        </w:rPr>
      </w:pPr>
      <w:r w:rsidRPr="00021B8B">
        <w:rPr>
          <w:rFonts w:ascii="Arial" w:hAnsi="Arial" w:cs="Arial"/>
          <w:b/>
          <w:sz w:val="20"/>
          <w:szCs w:val="20"/>
        </w:rPr>
        <w:t>General</w:t>
      </w:r>
    </w:p>
    <w:p w14:paraId="4D8C9ACE" w14:textId="77777777" w:rsidR="0017001E" w:rsidRPr="00021B8B" w:rsidRDefault="0017001E" w:rsidP="00EC5E45">
      <w:pPr>
        <w:pStyle w:val="Standard"/>
        <w:numPr>
          <w:ilvl w:val="0"/>
          <w:numId w:val="29"/>
        </w:numPr>
        <w:ind w:right="-143"/>
        <w:rPr>
          <w:rFonts w:ascii="Arial" w:hAnsi="Arial" w:cs="Arial"/>
          <w:sz w:val="20"/>
          <w:szCs w:val="20"/>
        </w:rPr>
      </w:pPr>
      <w:r w:rsidRPr="00021B8B">
        <w:rPr>
          <w:rFonts w:ascii="Arial" w:hAnsi="Arial" w:cs="Arial"/>
          <w:sz w:val="20"/>
          <w:szCs w:val="20"/>
        </w:rPr>
        <w:t>Take threat warnings serious</w:t>
      </w:r>
    </w:p>
    <w:p w14:paraId="4D8C9ACF" w14:textId="77777777" w:rsidR="0017001E" w:rsidRPr="00021B8B" w:rsidRDefault="0017001E" w:rsidP="00EC5E45">
      <w:pPr>
        <w:pStyle w:val="Standard"/>
        <w:numPr>
          <w:ilvl w:val="0"/>
          <w:numId w:val="29"/>
        </w:numPr>
        <w:ind w:right="-143"/>
        <w:rPr>
          <w:rFonts w:ascii="Arial" w:hAnsi="Arial" w:cs="Arial"/>
          <w:sz w:val="20"/>
          <w:szCs w:val="20"/>
        </w:rPr>
      </w:pPr>
      <w:r w:rsidRPr="00021B8B">
        <w:rPr>
          <w:rFonts w:ascii="Arial" w:hAnsi="Arial" w:cs="Arial"/>
          <w:sz w:val="20"/>
          <w:szCs w:val="20"/>
        </w:rPr>
        <w:t>Avoid unnecessary publicity</w:t>
      </w:r>
    </w:p>
    <w:p w14:paraId="4D8C9AD0" w14:textId="77777777" w:rsidR="0017001E" w:rsidRPr="00021B8B" w:rsidRDefault="0017001E" w:rsidP="00EC5E45">
      <w:pPr>
        <w:pStyle w:val="ListParagraph"/>
        <w:widowControl/>
        <w:numPr>
          <w:ilvl w:val="0"/>
          <w:numId w:val="29"/>
        </w:numPr>
        <w:suppressAutoHyphens w:val="0"/>
        <w:autoSpaceDN/>
        <w:textAlignment w:val="auto"/>
        <w:rPr>
          <w:rFonts w:ascii="Arial" w:hAnsi="Arial" w:cs="Arial"/>
          <w:sz w:val="20"/>
          <w:szCs w:val="20"/>
        </w:rPr>
      </w:pPr>
      <w:r w:rsidRPr="00021B8B">
        <w:rPr>
          <w:rFonts w:ascii="Arial" w:hAnsi="Arial" w:cs="Arial"/>
          <w:sz w:val="20"/>
          <w:szCs w:val="20"/>
        </w:rPr>
        <w:t>Do not aggravate the situation, for example by using force or by means of counter-threat</w:t>
      </w:r>
    </w:p>
    <w:p w14:paraId="4D8C9AD1" w14:textId="77777777" w:rsidR="0017001E" w:rsidRPr="00021B8B" w:rsidRDefault="0017001E" w:rsidP="00841C90">
      <w:pPr>
        <w:pStyle w:val="Standard"/>
        <w:ind w:right="-143"/>
        <w:rPr>
          <w:rFonts w:ascii="Arial" w:hAnsi="Arial" w:cs="Arial"/>
          <w:sz w:val="20"/>
          <w:szCs w:val="20"/>
        </w:rPr>
      </w:pPr>
    </w:p>
    <w:p w14:paraId="4D8C9AD2" w14:textId="77777777" w:rsidR="0017001E" w:rsidRPr="00021B8B" w:rsidRDefault="0017001E" w:rsidP="00841C90">
      <w:pPr>
        <w:pStyle w:val="Standard"/>
        <w:ind w:right="-143"/>
        <w:rPr>
          <w:rFonts w:ascii="Arial" w:hAnsi="Arial" w:cs="Arial"/>
          <w:b/>
          <w:sz w:val="20"/>
          <w:szCs w:val="20"/>
        </w:rPr>
      </w:pPr>
      <w:r w:rsidRPr="00021B8B">
        <w:rPr>
          <w:rFonts w:ascii="Arial" w:hAnsi="Arial" w:cs="Arial"/>
          <w:b/>
          <w:sz w:val="20"/>
          <w:szCs w:val="20"/>
        </w:rPr>
        <w:t>When receiving a threat warning</w:t>
      </w:r>
    </w:p>
    <w:p w14:paraId="4D8C9AD3" w14:textId="77777777" w:rsidR="0017001E" w:rsidRPr="00021B8B" w:rsidRDefault="0017001E" w:rsidP="00EC5E45">
      <w:pPr>
        <w:pStyle w:val="Standard"/>
        <w:numPr>
          <w:ilvl w:val="0"/>
          <w:numId w:val="30"/>
        </w:numPr>
        <w:ind w:right="-143"/>
        <w:rPr>
          <w:rFonts w:ascii="Arial" w:hAnsi="Arial" w:cs="Arial"/>
          <w:sz w:val="20"/>
          <w:szCs w:val="20"/>
        </w:rPr>
      </w:pPr>
      <w:r w:rsidRPr="00021B8B">
        <w:rPr>
          <w:rFonts w:ascii="Arial" w:hAnsi="Arial" w:cs="Arial"/>
          <w:sz w:val="20"/>
          <w:szCs w:val="20"/>
        </w:rPr>
        <w:t xml:space="preserve">Record the facts as accurately and quickly as possible  </w:t>
      </w:r>
    </w:p>
    <w:p w14:paraId="4D8C9AD4" w14:textId="77777777" w:rsidR="0017001E" w:rsidRPr="00021B8B" w:rsidRDefault="0017001E" w:rsidP="00EC5E45">
      <w:pPr>
        <w:pStyle w:val="Standard"/>
        <w:numPr>
          <w:ilvl w:val="0"/>
          <w:numId w:val="30"/>
        </w:numPr>
        <w:ind w:right="-143"/>
        <w:rPr>
          <w:rFonts w:ascii="Arial" w:hAnsi="Arial" w:cs="Arial"/>
          <w:sz w:val="20"/>
          <w:szCs w:val="20"/>
        </w:rPr>
      </w:pPr>
      <w:r w:rsidRPr="00021B8B">
        <w:rPr>
          <w:rFonts w:ascii="Arial" w:hAnsi="Arial" w:cs="Arial"/>
          <w:sz w:val="20"/>
          <w:szCs w:val="20"/>
        </w:rPr>
        <w:t>In case of a telephone warning, get as much information from the person as possible</w:t>
      </w:r>
    </w:p>
    <w:p w14:paraId="4D8C9AD5" w14:textId="77777777" w:rsidR="0017001E" w:rsidRPr="00021B8B" w:rsidRDefault="0017001E" w:rsidP="00EC5E45">
      <w:pPr>
        <w:pStyle w:val="Standard"/>
        <w:numPr>
          <w:ilvl w:val="0"/>
          <w:numId w:val="30"/>
        </w:numPr>
        <w:ind w:right="-143"/>
        <w:rPr>
          <w:rFonts w:ascii="Arial" w:hAnsi="Arial" w:cs="Arial"/>
          <w:sz w:val="20"/>
          <w:szCs w:val="20"/>
        </w:rPr>
      </w:pPr>
      <w:r w:rsidRPr="00021B8B">
        <w:rPr>
          <w:rFonts w:ascii="Arial" w:hAnsi="Arial" w:cs="Arial"/>
          <w:sz w:val="20"/>
          <w:szCs w:val="20"/>
        </w:rPr>
        <w:t>Submit the record of the threat warning to the PGM/Country Director who should give the threat priority attention</w:t>
      </w:r>
    </w:p>
    <w:p w14:paraId="4D8C9AD6" w14:textId="77777777" w:rsidR="0017001E" w:rsidRPr="00021B8B" w:rsidRDefault="0017001E" w:rsidP="006304C2">
      <w:pPr>
        <w:pStyle w:val="Standard"/>
        <w:ind w:left="720" w:right="-143"/>
        <w:rPr>
          <w:rFonts w:ascii="Arial" w:hAnsi="Arial" w:cs="Arial"/>
          <w:sz w:val="20"/>
          <w:szCs w:val="20"/>
        </w:rPr>
      </w:pPr>
    </w:p>
    <w:p w14:paraId="4D8C9AD7" w14:textId="77777777" w:rsidR="0017001E" w:rsidRPr="00021B8B" w:rsidRDefault="0017001E" w:rsidP="00841C90">
      <w:pPr>
        <w:pStyle w:val="Standard"/>
        <w:ind w:right="-143"/>
        <w:rPr>
          <w:rFonts w:ascii="Arial" w:hAnsi="Arial" w:cs="Arial"/>
          <w:b/>
          <w:sz w:val="20"/>
          <w:szCs w:val="20"/>
        </w:rPr>
      </w:pPr>
      <w:r w:rsidRPr="00021B8B">
        <w:rPr>
          <w:rFonts w:ascii="Arial" w:hAnsi="Arial" w:cs="Arial"/>
          <w:b/>
          <w:sz w:val="20"/>
          <w:szCs w:val="20"/>
        </w:rPr>
        <w:t>Analysis and follow up of the threat</w:t>
      </w:r>
    </w:p>
    <w:p w14:paraId="4D8C9AD8" w14:textId="77777777" w:rsidR="0017001E" w:rsidRPr="00021B8B" w:rsidRDefault="0017001E" w:rsidP="00841C90">
      <w:pPr>
        <w:pStyle w:val="Standard"/>
        <w:ind w:right="-143"/>
        <w:rPr>
          <w:rFonts w:ascii="Arial" w:hAnsi="Arial" w:cs="Arial"/>
          <w:sz w:val="20"/>
          <w:szCs w:val="20"/>
        </w:rPr>
      </w:pPr>
      <w:r w:rsidRPr="00021B8B">
        <w:rPr>
          <w:rFonts w:ascii="Arial" w:hAnsi="Arial" w:cs="Arial"/>
          <w:sz w:val="20"/>
          <w:szCs w:val="20"/>
        </w:rPr>
        <w:t>The persons responsible for analysing and follow-up of the threat warning should</w:t>
      </w:r>
    </w:p>
    <w:p w14:paraId="4D8C9AD9" w14:textId="77777777" w:rsidR="0017001E" w:rsidRPr="00021B8B" w:rsidRDefault="0017001E" w:rsidP="006304C2">
      <w:pPr>
        <w:pStyle w:val="Standard"/>
        <w:numPr>
          <w:ilvl w:val="0"/>
          <w:numId w:val="11"/>
        </w:numPr>
        <w:ind w:right="-143"/>
        <w:rPr>
          <w:rFonts w:ascii="Arial" w:hAnsi="Arial" w:cs="Arial"/>
          <w:sz w:val="20"/>
          <w:szCs w:val="20"/>
        </w:rPr>
      </w:pPr>
      <w:r w:rsidRPr="00021B8B">
        <w:rPr>
          <w:rFonts w:ascii="Arial" w:hAnsi="Arial" w:cs="Arial"/>
          <w:sz w:val="20"/>
          <w:szCs w:val="20"/>
        </w:rPr>
        <w:t>Verify and describe the threat:</w:t>
      </w:r>
    </w:p>
    <w:p w14:paraId="4D8C9ADA" w14:textId="77777777" w:rsidR="0017001E" w:rsidRPr="00021B8B" w:rsidRDefault="0017001E" w:rsidP="00EC5E45">
      <w:pPr>
        <w:pStyle w:val="Standard"/>
        <w:numPr>
          <w:ilvl w:val="0"/>
          <w:numId w:val="31"/>
        </w:numPr>
        <w:ind w:right="-143"/>
        <w:rPr>
          <w:rFonts w:ascii="Arial" w:hAnsi="Arial" w:cs="Arial"/>
          <w:sz w:val="20"/>
          <w:szCs w:val="20"/>
        </w:rPr>
      </w:pPr>
      <w:r w:rsidRPr="00021B8B">
        <w:rPr>
          <w:rFonts w:ascii="Arial" w:hAnsi="Arial" w:cs="Arial"/>
          <w:sz w:val="20"/>
          <w:szCs w:val="20"/>
        </w:rPr>
        <w:t>type: e.g. physical intimidation, phone call, visit, letter</w:t>
      </w:r>
    </w:p>
    <w:p w14:paraId="4D8C9ADB" w14:textId="77777777" w:rsidR="0017001E" w:rsidRPr="00021B8B" w:rsidRDefault="0017001E" w:rsidP="00EC5E45">
      <w:pPr>
        <w:pStyle w:val="Standard"/>
        <w:numPr>
          <w:ilvl w:val="0"/>
          <w:numId w:val="31"/>
        </w:numPr>
        <w:ind w:right="-143"/>
        <w:rPr>
          <w:rFonts w:ascii="Arial" w:hAnsi="Arial" w:cs="Arial"/>
          <w:sz w:val="20"/>
          <w:szCs w:val="20"/>
        </w:rPr>
      </w:pPr>
      <w:r w:rsidRPr="00021B8B">
        <w:rPr>
          <w:rFonts w:ascii="Arial" w:hAnsi="Arial" w:cs="Arial"/>
          <w:sz w:val="20"/>
          <w:szCs w:val="20"/>
        </w:rPr>
        <w:t>description: type of call, duration, manner of speech, language (dialect), background noises, words used (to obtain idea of the character of the perpetrators, the accent/voice of the caller (the caller’s sex, estimated age)</w:t>
      </w:r>
    </w:p>
    <w:p w14:paraId="4D8C9ADC" w14:textId="77777777" w:rsidR="0017001E" w:rsidRPr="00021B8B" w:rsidRDefault="0017001E" w:rsidP="00EC5E45">
      <w:pPr>
        <w:widowControl/>
        <w:numPr>
          <w:ilvl w:val="0"/>
          <w:numId w:val="31"/>
        </w:numPr>
        <w:suppressAutoHyphens w:val="0"/>
        <w:autoSpaceDN/>
        <w:jc w:val="both"/>
        <w:textAlignment w:val="auto"/>
        <w:rPr>
          <w:rFonts w:ascii="Arial" w:hAnsi="Arial" w:cs="Arial"/>
          <w:sz w:val="20"/>
          <w:szCs w:val="20"/>
        </w:rPr>
      </w:pPr>
      <w:r w:rsidRPr="00021B8B">
        <w:rPr>
          <w:rFonts w:ascii="Arial" w:hAnsi="Arial" w:cs="Arial"/>
          <w:sz w:val="20"/>
          <w:szCs w:val="20"/>
        </w:rPr>
        <w:t>The time, date, duration and number called</w:t>
      </w:r>
    </w:p>
    <w:p w14:paraId="4D8C9ADD" w14:textId="77777777" w:rsidR="0017001E" w:rsidRPr="00021B8B" w:rsidRDefault="0017001E" w:rsidP="00EC5E45">
      <w:pPr>
        <w:widowControl/>
        <w:numPr>
          <w:ilvl w:val="0"/>
          <w:numId w:val="31"/>
        </w:numPr>
        <w:suppressAutoHyphens w:val="0"/>
        <w:autoSpaceDN/>
        <w:jc w:val="both"/>
        <w:textAlignment w:val="auto"/>
        <w:rPr>
          <w:rFonts w:ascii="Arial" w:hAnsi="Arial" w:cs="Arial"/>
          <w:sz w:val="20"/>
          <w:szCs w:val="20"/>
        </w:rPr>
      </w:pPr>
      <w:r w:rsidRPr="00021B8B">
        <w:rPr>
          <w:rFonts w:ascii="Arial" w:hAnsi="Arial" w:cs="Arial"/>
          <w:sz w:val="20"/>
          <w:szCs w:val="20"/>
        </w:rPr>
        <w:t>Is there a pattern of threats over time?</w:t>
      </w:r>
    </w:p>
    <w:p w14:paraId="4D8C9ADE" w14:textId="77777777" w:rsidR="0017001E" w:rsidRPr="00021B8B" w:rsidRDefault="0017001E" w:rsidP="00EC5E45">
      <w:pPr>
        <w:widowControl/>
        <w:numPr>
          <w:ilvl w:val="0"/>
          <w:numId w:val="31"/>
        </w:numPr>
        <w:suppressAutoHyphens w:val="0"/>
        <w:autoSpaceDN/>
        <w:jc w:val="both"/>
        <w:textAlignment w:val="auto"/>
        <w:rPr>
          <w:rFonts w:ascii="Arial" w:hAnsi="Arial" w:cs="Arial"/>
          <w:sz w:val="20"/>
          <w:szCs w:val="20"/>
        </w:rPr>
      </w:pPr>
      <w:r w:rsidRPr="00021B8B">
        <w:rPr>
          <w:rFonts w:ascii="Arial" w:hAnsi="Arial" w:cs="Arial"/>
          <w:sz w:val="20"/>
          <w:szCs w:val="20"/>
        </w:rPr>
        <w:t>What is the objective of the threat?</w:t>
      </w:r>
    </w:p>
    <w:p w14:paraId="4D8C9ADF" w14:textId="77777777" w:rsidR="0017001E" w:rsidRPr="00021B8B" w:rsidRDefault="0017001E" w:rsidP="00EC5E45">
      <w:pPr>
        <w:pStyle w:val="Standard"/>
        <w:numPr>
          <w:ilvl w:val="0"/>
          <w:numId w:val="31"/>
        </w:numPr>
        <w:ind w:right="-143"/>
        <w:rPr>
          <w:rFonts w:ascii="Arial" w:hAnsi="Arial" w:cs="Arial"/>
          <w:sz w:val="20"/>
          <w:szCs w:val="20"/>
        </w:rPr>
      </w:pPr>
      <w:r w:rsidRPr="00021B8B">
        <w:rPr>
          <w:rFonts w:ascii="Arial" w:hAnsi="Arial" w:cs="Arial"/>
          <w:sz w:val="20"/>
          <w:szCs w:val="20"/>
        </w:rPr>
        <w:t>significance as assessed: potentially true / serious consequences or potentially false / limited consequences</w:t>
      </w:r>
    </w:p>
    <w:p w14:paraId="4D8C9AE0" w14:textId="77777777" w:rsidR="0017001E" w:rsidRPr="00021B8B" w:rsidRDefault="0017001E" w:rsidP="006304C2">
      <w:pPr>
        <w:pStyle w:val="Standard"/>
        <w:numPr>
          <w:ilvl w:val="0"/>
          <w:numId w:val="11"/>
        </w:numPr>
        <w:ind w:right="-143"/>
        <w:rPr>
          <w:rFonts w:ascii="Arial" w:hAnsi="Arial" w:cs="Arial"/>
          <w:sz w:val="20"/>
          <w:szCs w:val="20"/>
        </w:rPr>
      </w:pPr>
      <w:r w:rsidRPr="00021B8B">
        <w:rPr>
          <w:rFonts w:ascii="Arial" w:hAnsi="Arial" w:cs="Arial"/>
          <w:sz w:val="20"/>
          <w:szCs w:val="20"/>
        </w:rPr>
        <w:t>Make an inventory of possible threat sources:</w:t>
      </w:r>
    </w:p>
    <w:p w14:paraId="4D8C9AE1" w14:textId="77777777" w:rsidR="0017001E" w:rsidRPr="00021B8B" w:rsidRDefault="0017001E" w:rsidP="00EC5E45">
      <w:pPr>
        <w:pStyle w:val="Standard"/>
        <w:numPr>
          <w:ilvl w:val="0"/>
          <w:numId w:val="32"/>
        </w:numPr>
        <w:ind w:right="-143"/>
        <w:rPr>
          <w:rFonts w:ascii="Arial" w:hAnsi="Arial" w:cs="Arial"/>
          <w:sz w:val="20"/>
          <w:szCs w:val="20"/>
        </w:rPr>
      </w:pPr>
      <w:r w:rsidRPr="00021B8B">
        <w:rPr>
          <w:rFonts w:ascii="Arial" w:hAnsi="Arial" w:cs="Arial"/>
          <w:sz w:val="20"/>
          <w:szCs w:val="20"/>
        </w:rPr>
        <w:t>threat warning by an individual or on behalf of a group</w:t>
      </w:r>
    </w:p>
    <w:p w14:paraId="4D8C9AE2" w14:textId="4939CA2B" w:rsidR="0017001E" w:rsidRPr="00021B8B" w:rsidRDefault="0017001E" w:rsidP="00EC5E45">
      <w:pPr>
        <w:pStyle w:val="Standard"/>
        <w:numPr>
          <w:ilvl w:val="0"/>
          <w:numId w:val="32"/>
        </w:numPr>
        <w:ind w:right="-143"/>
        <w:rPr>
          <w:rFonts w:ascii="Arial" w:hAnsi="Arial" w:cs="Arial"/>
          <w:sz w:val="20"/>
          <w:szCs w:val="20"/>
        </w:rPr>
      </w:pPr>
      <w:r w:rsidRPr="00021B8B">
        <w:rPr>
          <w:rFonts w:ascii="Arial" w:hAnsi="Arial" w:cs="Arial"/>
          <w:sz w:val="20"/>
          <w:szCs w:val="20"/>
        </w:rPr>
        <w:t xml:space="preserve">opposing the government, INGOs, International presence, Westerners, </w:t>
      </w:r>
      <w:r w:rsidR="00797073">
        <w:rPr>
          <w:rFonts w:ascii="Arial" w:hAnsi="Arial" w:cs="Arial"/>
          <w:sz w:val="20"/>
          <w:szCs w:val="20"/>
        </w:rPr>
        <w:t>XXX</w:t>
      </w:r>
      <w:r w:rsidRPr="00021B8B">
        <w:rPr>
          <w:rFonts w:ascii="Arial" w:hAnsi="Arial" w:cs="Arial"/>
          <w:sz w:val="20"/>
          <w:szCs w:val="20"/>
        </w:rPr>
        <w:t xml:space="preserve"> as an organisation, </w:t>
      </w:r>
      <w:r w:rsidR="00797073">
        <w:rPr>
          <w:rFonts w:ascii="Arial" w:hAnsi="Arial" w:cs="Arial"/>
          <w:sz w:val="20"/>
          <w:szCs w:val="20"/>
        </w:rPr>
        <w:t>XXX</w:t>
      </w:r>
      <w:r w:rsidRPr="00021B8B">
        <w:rPr>
          <w:rFonts w:ascii="Arial" w:hAnsi="Arial" w:cs="Arial"/>
          <w:sz w:val="20"/>
          <w:szCs w:val="20"/>
        </w:rPr>
        <w:t xml:space="preserve"> staff member specific</w:t>
      </w:r>
    </w:p>
    <w:p w14:paraId="4D8C9AE3" w14:textId="77777777" w:rsidR="0017001E" w:rsidRPr="00021B8B" w:rsidRDefault="0017001E" w:rsidP="00EC5E45">
      <w:pPr>
        <w:pStyle w:val="Standard"/>
        <w:numPr>
          <w:ilvl w:val="0"/>
          <w:numId w:val="32"/>
        </w:numPr>
        <w:ind w:right="-143"/>
        <w:rPr>
          <w:rFonts w:ascii="Arial" w:hAnsi="Arial" w:cs="Arial"/>
          <w:sz w:val="20"/>
          <w:szCs w:val="20"/>
        </w:rPr>
      </w:pPr>
      <w:r w:rsidRPr="00021B8B">
        <w:rPr>
          <w:rFonts w:ascii="Arial" w:hAnsi="Arial" w:cs="Arial"/>
          <w:sz w:val="20"/>
          <w:szCs w:val="20"/>
        </w:rPr>
        <w:t>defending local (power) interest</w:t>
      </w:r>
    </w:p>
    <w:p w14:paraId="4D8C9AE4" w14:textId="49CDCC83" w:rsidR="0017001E" w:rsidRPr="00021B8B" w:rsidRDefault="0017001E" w:rsidP="00EC5E45">
      <w:pPr>
        <w:pStyle w:val="Standard"/>
        <w:numPr>
          <w:ilvl w:val="0"/>
          <w:numId w:val="32"/>
        </w:numPr>
        <w:ind w:right="-143"/>
        <w:rPr>
          <w:rFonts w:ascii="Arial" w:hAnsi="Arial" w:cs="Arial"/>
          <w:sz w:val="20"/>
          <w:szCs w:val="20"/>
        </w:rPr>
      </w:pPr>
      <w:r w:rsidRPr="00021B8B">
        <w:rPr>
          <w:rFonts w:ascii="Arial" w:hAnsi="Arial" w:cs="Arial"/>
          <w:sz w:val="20"/>
          <w:szCs w:val="20"/>
        </w:rPr>
        <w:t xml:space="preserve">opposing the </w:t>
      </w:r>
      <w:r w:rsidR="00797073">
        <w:rPr>
          <w:rFonts w:ascii="Arial" w:hAnsi="Arial" w:cs="Arial"/>
          <w:sz w:val="20"/>
          <w:szCs w:val="20"/>
        </w:rPr>
        <w:t>XXX</w:t>
      </w:r>
      <w:r w:rsidRPr="00021B8B">
        <w:rPr>
          <w:rFonts w:ascii="Arial" w:hAnsi="Arial" w:cs="Arial"/>
          <w:sz w:val="20"/>
          <w:szCs w:val="20"/>
        </w:rPr>
        <w:t xml:space="preserve"> target population or </w:t>
      </w:r>
      <w:r w:rsidR="00797073">
        <w:rPr>
          <w:rFonts w:ascii="Arial" w:hAnsi="Arial" w:cs="Arial"/>
          <w:sz w:val="20"/>
          <w:szCs w:val="20"/>
        </w:rPr>
        <w:t>XXX</w:t>
      </w:r>
      <w:r w:rsidRPr="00021B8B">
        <w:rPr>
          <w:rFonts w:ascii="Arial" w:hAnsi="Arial" w:cs="Arial"/>
          <w:sz w:val="20"/>
          <w:szCs w:val="20"/>
        </w:rPr>
        <w:t xml:space="preserve"> programmes</w:t>
      </w:r>
    </w:p>
    <w:p w14:paraId="4D8C9AE5" w14:textId="77777777" w:rsidR="0017001E" w:rsidRPr="00021B8B" w:rsidRDefault="0017001E" w:rsidP="00EC5E45">
      <w:pPr>
        <w:pStyle w:val="Standard"/>
        <w:numPr>
          <w:ilvl w:val="0"/>
          <w:numId w:val="32"/>
        </w:numPr>
        <w:ind w:right="-143"/>
        <w:rPr>
          <w:rFonts w:ascii="Arial" w:hAnsi="Arial" w:cs="Arial"/>
          <w:sz w:val="20"/>
          <w:szCs w:val="20"/>
        </w:rPr>
      </w:pPr>
      <w:r w:rsidRPr="00021B8B">
        <w:rPr>
          <w:rFonts w:ascii="Arial" w:hAnsi="Arial" w:cs="Arial"/>
          <w:sz w:val="20"/>
          <w:szCs w:val="20"/>
        </w:rPr>
        <w:t>position of actors towards the (conflict) area</w:t>
      </w:r>
    </w:p>
    <w:p w14:paraId="4D8C9AE6" w14:textId="77777777" w:rsidR="0017001E" w:rsidRPr="00021B8B" w:rsidRDefault="0017001E" w:rsidP="006304C2">
      <w:pPr>
        <w:pStyle w:val="Standard"/>
        <w:numPr>
          <w:ilvl w:val="0"/>
          <w:numId w:val="11"/>
        </w:numPr>
        <w:ind w:right="-143"/>
        <w:rPr>
          <w:rFonts w:ascii="Arial" w:hAnsi="Arial" w:cs="Arial"/>
          <w:sz w:val="20"/>
          <w:szCs w:val="20"/>
        </w:rPr>
      </w:pPr>
      <w:r w:rsidRPr="00021B8B">
        <w:rPr>
          <w:rFonts w:ascii="Arial" w:hAnsi="Arial" w:cs="Arial"/>
          <w:sz w:val="20"/>
          <w:szCs w:val="20"/>
        </w:rPr>
        <w:t>Define possible consequences:</w:t>
      </w:r>
    </w:p>
    <w:p w14:paraId="4D8C9AE7" w14:textId="77777777" w:rsidR="0017001E" w:rsidRPr="00021B8B" w:rsidRDefault="0017001E" w:rsidP="00EC5E45">
      <w:pPr>
        <w:pStyle w:val="Standard"/>
        <w:numPr>
          <w:ilvl w:val="0"/>
          <w:numId w:val="33"/>
        </w:numPr>
        <w:ind w:right="-143"/>
        <w:rPr>
          <w:rFonts w:ascii="Arial" w:hAnsi="Arial" w:cs="Arial"/>
          <w:sz w:val="20"/>
          <w:szCs w:val="20"/>
        </w:rPr>
      </w:pPr>
      <w:r w:rsidRPr="00021B8B">
        <w:rPr>
          <w:rFonts w:ascii="Arial" w:hAnsi="Arial" w:cs="Arial"/>
          <w:sz w:val="20"/>
          <w:szCs w:val="20"/>
        </w:rPr>
        <w:t>house / office security provisions</w:t>
      </w:r>
    </w:p>
    <w:p w14:paraId="4D8C9AE8" w14:textId="77777777" w:rsidR="0017001E" w:rsidRPr="00021B8B" w:rsidRDefault="0017001E" w:rsidP="00EC5E45">
      <w:pPr>
        <w:pStyle w:val="Standard"/>
        <w:numPr>
          <w:ilvl w:val="0"/>
          <w:numId w:val="33"/>
        </w:numPr>
        <w:ind w:right="-143"/>
        <w:rPr>
          <w:rFonts w:ascii="Arial" w:hAnsi="Arial" w:cs="Arial"/>
          <w:sz w:val="20"/>
          <w:szCs w:val="20"/>
        </w:rPr>
      </w:pPr>
      <w:r w:rsidRPr="00021B8B">
        <w:rPr>
          <w:rFonts w:ascii="Arial" w:hAnsi="Arial" w:cs="Arial"/>
          <w:sz w:val="20"/>
          <w:szCs w:val="20"/>
        </w:rPr>
        <w:t>communication and reporting routines (frequency and lines of reporting)</w:t>
      </w:r>
    </w:p>
    <w:p w14:paraId="4D8C9AE9" w14:textId="77777777" w:rsidR="0017001E" w:rsidRPr="00021B8B" w:rsidRDefault="0017001E" w:rsidP="00EC5E45">
      <w:pPr>
        <w:pStyle w:val="Standard"/>
        <w:numPr>
          <w:ilvl w:val="0"/>
          <w:numId w:val="33"/>
        </w:numPr>
        <w:ind w:right="-143"/>
        <w:rPr>
          <w:rFonts w:ascii="Arial" w:hAnsi="Arial" w:cs="Arial"/>
          <w:sz w:val="20"/>
          <w:szCs w:val="20"/>
        </w:rPr>
      </w:pPr>
      <w:r w:rsidRPr="00021B8B">
        <w:rPr>
          <w:rFonts w:ascii="Arial" w:hAnsi="Arial" w:cs="Arial"/>
          <w:sz w:val="20"/>
          <w:szCs w:val="20"/>
        </w:rPr>
        <w:t>movement restrictions</w:t>
      </w:r>
    </w:p>
    <w:p w14:paraId="4D8C9AEA" w14:textId="5D51D4A9" w:rsidR="0017001E" w:rsidRPr="00021B8B" w:rsidRDefault="0017001E" w:rsidP="00EC5E45">
      <w:pPr>
        <w:pStyle w:val="Standard"/>
        <w:numPr>
          <w:ilvl w:val="0"/>
          <w:numId w:val="33"/>
        </w:numPr>
        <w:ind w:right="-143"/>
        <w:rPr>
          <w:rFonts w:ascii="Arial" w:hAnsi="Arial" w:cs="Arial"/>
          <w:sz w:val="20"/>
          <w:szCs w:val="20"/>
        </w:rPr>
      </w:pPr>
      <w:r w:rsidRPr="00021B8B">
        <w:rPr>
          <w:rFonts w:ascii="Arial" w:hAnsi="Arial" w:cs="Arial"/>
          <w:sz w:val="20"/>
          <w:szCs w:val="20"/>
        </w:rPr>
        <w:t xml:space="preserve">protective measures to be taken for all </w:t>
      </w:r>
      <w:r w:rsidR="00797073">
        <w:rPr>
          <w:rFonts w:ascii="Arial" w:hAnsi="Arial" w:cs="Arial"/>
          <w:sz w:val="20"/>
          <w:szCs w:val="20"/>
        </w:rPr>
        <w:t>XXX</w:t>
      </w:r>
      <w:r w:rsidRPr="00021B8B">
        <w:rPr>
          <w:rFonts w:ascii="Arial" w:hAnsi="Arial" w:cs="Arial"/>
          <w:sz w:val="20"/>
          <w:szCs w:val="20"/>
        </w:rPr>
        <w:t xml:space="preserve"> staff or for specific categories</w:t>
      </w:r>
    </w:p>
    <w:p w14:paraId="4D8C9AEB" w14:textId="77777777" w:rsidR="0017001E" w:rsidRPr="00021B8B" w:rsidRDefault="0017001E" w:rsidP="00EC5E45">
      <w:pPr>
        <w:pStyle w:val="Standard"/>
        <w:numPr>
          <w:ilvl w:val="0"/>
          <w:numId w:val="33"/>
        </w:numPr>
        <w:ind w:right="-143"/>
        <w:rPr>
          <w:rFonts w:ascii="Arial" w:hAnsi="Arial" w:cs="Arial"/>
          <w:sz w:val="20"/>
          <w:szCs w:val="20"/>
        </w:rPr>
      </w:pPr>
      <w:r w:rsidRPr="00021B8B">
        <w:rPr>
          <w:rFonts w:ascii="Arial" w:hAnsi="Arial" w:cs="Arial"/>
          <w:sz w:val="20"/>
          <w:szCs w:val="20"/>
        </w:rPr>
        <w:t>whether or not to inform relevant others and if so: whom (e.g. police, embassy etc.) &amp; when?</w:t>
      </w:r>
    </w:p>
    <w:p w14:paraId="4D8C9AEC" w14:textId="77777777" w:rsidR="0017001E" w:rsidRPr="00021B8B" w:rsidRDefault="0017001E" w:rsidP="006304C2">
      <w:pPr>
        <w:pStyle w:val="Standard"/>
        <w:numPr>
          <w:ilvl w:val="0"/>
          <w:numId w:val="11"/>
        </w:numPr>
        <w:ind w:right="-143"/>
        <w:rPr>
          <w:rFonts w:ascii="Arial" w:hAnsi="Arial" w:cs="Arial"/>
          <w:sz w:val="20"/>
          <w:szCs w:val="20"/>
        </w:rPr>
      </w:pPr>
      <w:r w:rsidRPr="00021B8B">
        <w:rPr>
          <w:rFonts w:ascii="Arial" w:hAnsi="Arial" w:cs="Arial"/>
          <w:sz w:val="20"/>
          <w:szCs w:val="20"/>
        </w:rPr>
        <w:t>If critical threat warnings are verified (e.g. threat to assassinate, intimidate, kidnap):</w:t>
      </w:r>
    </w:p>
    <w:p w14:paraId="4D8C9AED" w14:textId="77777777" w:rsidR="0017001E" w:rsidRPr="00021B8B" w:rsidRDefault="0017001E" w:rsidP="00EC5E45">
      <w:pPr>
        <w:pStyle w:val="Standard"/>
        <w:numPr>
          <w:ilvl w:val="0"/>
          <w:numId w:val="34"/>
        </w:numPr>
        <w:ind w:right="-143"/>
        <w:rPr>
          <w:rFonts w:ascii="Arial" w:hAnsi="Arial" w:cs="Arial"/>
          <w:sz w:val="20"/>
          <w:szCs w:val="20"/>
        </w:rPr>
      </w:pPr>
      <w:r w:rsidRPr="00021B8B">
        <w:rPr>
          <w:rFonts w:ascii="Arial" w:hAnsi="Arial" w:cs="Arial"/>
          <w:sz w:val="20"/>
          <w:szCs w:val="20"/>
        </w:rPr>
        <w:t xml:space="preserve">Make a reasonable </w:t>
      </w:r>
      <w:r w:rsidRPr="00021B8B">
        <w:rPr>
          <w:rFonts w:ascii="Arial" w:hAnsi="Arial" w:cs="Arial"/>
          <w:bCs/>
          <w:sz w:val="20"/>
          <w:szCs w:val="20"/>
        </w:rPr>
        <w:t xml:space="preserve">conclusion about whether or not the threat can be put into action. </w:t>
      </w:r>
      <w:r w:rsidRPr="00021B8B">
        <w:rPr>
          <w:rFonts w:ascii="Arial" w:hAnsi="Arial" w:cs="Arial"/>
          <w:sz w:val="20"/>
          <w:szCs w:val="20"/>
        </w:rPr>
        <w:t>Violence is conditional. You can never be completely sure that a threat will – or will never - be carried out. However, you can come to a reasonable conclusion about whether or not a given threat is likely to be put into action. If you come to different opinions about how “real” the threat is, you must proceed on the basis of the worst case scenario.</w:t>
      </w:r>
    </w:p>
    <w:p w14:paraId="4D8C9AEE" w14:textId="77777777" w:rsidR="0017001E" w:rsidRPr="00021B8B" w:rsidRDefault="0017001E" w:rsidP="00EC5E45">
      <w:pPr>
        <w:pStyle w:val="Standard"/>
        <w:numPr>
          <w:ilvl w:val="0"/>
          <w:numId w:val="34"/>
        </w:numPr>
        <w:ind w:right="-143"/>
        <w:rPr>
          <w:rFonts w:ascii="Arial" w:hAnsi="Arial" w:cs="Arial"/>
          <w:sz w:val="20"/>
          <w:szCs w:val="20"/>
        </w:rPr>
      </w:pPr>
      <w:r w:rsidRPr="00021B8B">
        <w:rPr>
          <w:rFonts w:ascii="Arial" w:hAnsi="Arial" w:cs="Arial"/>
          <w:sz w:val="20"/>
          <w:szCs w:val="20"/>
        </w:rPr>
        <w:t>define immediate operational consequences</w:t>
      </w:r>
    </w:p>
    <w:p w14:paraId="4D8C9AEF" w14:textId="77777777" w:rsidR="0017001E" w:rsidRPr="00021B8B" w:rsidRDefault="0017001E" w:rsidP="00EC5E45">
      <w:pPr>
        <w:pStyle w:val="Standard"/>
        <w:numPr>
          <w:ilvl w:val="0"/>
          <w:numId w:val="34"/>
        </w:numPr>
        <w:ind w:right="-143"/>
        <w:rPr>
          <w:rFonts w:ascii="Arial" w:hAnsi="Arial" w:cs="Arial"/>
          <w:sz w:val="20"/>
          <w:szCs w:val="20"/>
        </w:rPr>
      </w:pPr>
      <w:r w:rsidRPr="00021B8B">
        <w:rPr>
          <w:rFonts w:ascii="Arial" w:hAnsi="Arial" w:cs="Arial"/>
          <w:sz w:val="20"/>
          <w:szCs w:val="20"/>
        </w:rPr>
        <w:t>define whether to adapt security plans and/or contingency plans</w:t>
      </w:r>
    </w:p>
    <w:p w14:paraId="4D8C9AF0" w14:textId="77777777" w:rsidR="0017001E" w:rsidRPr="00021B8B" w:rsidRDefault="0017001E" w:rsidP="00EC5E45">
      <w:pPr>
        <w:pStyle w:val="Standard"/>
        <w:numPr>
          <w:ilvl w:val="0"/>
          <w:numId w:val="34"/>
        </w:numPr>
        <w:ind w:right="-143"/>
        <w:rPr>
          <w:rFonts w:ascii="Arial" w:hAnsi="Arial" w:cs="Arial"/>
          <w:sz w:val="20"/>
          <w:szCs w:val="20"/>
        </w:rPr>
      </w:pPr>
      <w:r w:rsidRPr="00021B8B">
        <w:rPr>
          <w:rFonts w:ascii="Arial" w:hAnsi="Arial" w:cs="Arial"/>
          <w:sz w:val="20"/>
          <w:szCs w:val="20"/>
        </w:rPr>
        <w:t>define direct consequences for staff presence</w:t>
      </w:r>
    </w:p>
    <w:p w14:paraId="4D8C9AF1" w14:textId="5E5E1AF0" w:rsidR="0017001E" w:rsidRPr="00021B8B" w:rsidRDefault="0017001E" w:rsidP="00021B8B">
      <w:pPr>
        <w:pStyle w:val="Standard"/>
        <w:numPr>
          <w:ilvl w:val="0"/>
          <w:numId w:val="34"/>
        </w:numPr>
        <w:ind w:right="-143"/>
        <w:rPr>
          <w:rFonts w:ascii="Arial" w:hAnsi="Arial" w:cs="Arial"/>
          <w:sz w:val="20"/>
          <w:szCs w:val="20"/>
        </w:rPr>
      </w:pPr>
      <w:r w:rsidRPr="00021B8B">
        <w:rPr>
          <w:rFonts w:ascii="Arial" w:hAnsi="Arial" w:cs="Arial"/>
          <w:sz w:val="20"/>
          <w:szCs w:val="20"/>
        </w:rPr>
        <w:t xml:space="preserve">provide a verbal and written incident reporting to Country Director and </w:t>
      </w:r>
      <w:r w:rsidR="00797073">
        <w:rPr>
          <w:rFonts w:ascii="Arial" w:hAnsi="Arial" w:cs="Arial"/>
          <w:sz w:val="20"/>
          <w:szCs w:val="20"/>
        </w:rPr>
        <w:t>XXX</w:t>
      </w:r>
    </w:p>
    <w:p w14:paraId="4D8C9AF2" w14:textId="77777777" w:rsidR="0017001E" w:rsidRPr="00B44127" w:rsidRDefault="0017001E" w:rsidP="002912EE">
      <w:pPr>
        <w:pStyle w:val="Standard"/>
        <w:ind w:right="-143"/>
        <w:rPr>
          <w:rFonts w:ascii="Arial" w:hAnsi="Arial" w:cs="Arial"/>
          <w:sz w:val="20"/>
          <w:szCs w:val="20"/>
        </w:rPr>
      </w:pPr>
    </w:p>
    <w:sectPr w:rsidR="0017001E" w:rsidRPr="00B44127" w:rsidSect="000328B9">
      <w:headerReference w:type="even" r:id="rId10"/>
      <w:headerReference w:type="default" r:id="rId11"/>
      <w:footerReference w:type="even" r:id="rId12"/>
      <w:footerReference w:type="default" r:id="rId13"/>
      <w:headerReference w:type="first" r:id="rId14"/>
      <w:footerReference w:type="first" r:id="rId15"/>
      <w:pgSz w:w="11906" w:h="16838"/>
      <w:pgMar w:top="1218" w:right="1134" w:bottom="1134" w:left="1134" w:header="59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60F8" w14:textId="77777777" w:rsidR="00E2144E" w:rsidRDefault="00E2144E">
      <w:r>
        <w:separator/>
      </w:r>
    </w:p>
  </w:endnote>
  <w:endnote w:type="continuationSeparator" w:id="0">
    <w:p w14:paraId="74A66751" w14:textId="77777777" w:rsidR="00E2144E" w:rsidRDefault="00E2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5508" w14:textId="77777777" w:rsidR="00B873DE" w:rsidRDefault="00B87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9AFB" w14:textId="77777777" w:rsidR="0017001E" w:rsidRDefault="0017001E">
    <w:pPr>
      <w:pStyle w:val="Footer"/>
      <w:jc w:val="right"/>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021B8B">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021B8B">
      <w:rPr>
        <w:noProof/>
        <w:sz w:val="20"/>
        <w:szCs w:val="20"/>
      </w:rPr>
      <w:t>1</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9EB6" w14:textId="77777777" w:rsidR="00B873DE" w:rsidRDefault="00B87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A8A93" w14:textId="77777777" w:rsidR="00E2144E" w:rsidRDefault="00E2144E">
      <w:r>
        <w:rPr>
          <w:color w:val="000000"/>
        </w:rPr>
        <w:separator/>
      </w:r>
    </w:p>
  </w:footnote>
  <w:footnote w:type="continuationSeparator" w:id="0">
    <w:p w14:paraId="65886D22" w14:textId="77777777" w:rsidR="00E2144E" w:rsidRDefault="00E21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E35A" w14:textId="77777777" w:rsidR="00B873DE" w:rsidRDefault="00B87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982"/>
    </w:tblGrid>
    <w:tr w:rsidR="0017001E" w:rsidRPr="005A1D81" w14:paraId="4D8C9AF9" w14:textId="77777777" w:rsidTr="00657543">
      <w:trPr>
        <w:trHeight w:val="883"/>
      </w:trPr>
      <w:tc>
        <w:tcPr>
          <w:tcW w:w="1969" w:type="dxa"/>
        </w:tcPr>
        <w:p w14:paraId="4D8C9AF7" w14:textId="7731934B" w:rsidR="0017001E" w:rsidRPr="005A1D81" w:rsidRDefault="0017001E" w:rsidP="00657543">
          <w:pPr>
            <w:widowControl/>
            <w:suppressAutoHyphens w:val="0"/>
            <w:autoSpaceDN/>
            <w:textAlignment w:val="auto"/>
            <w:rPr>
              <w:rFonts w:eastAsia="SimSun" w:cs="Times New Roman"/>
              <w:kern w:val="0"/>
              <w:sz w:val="20"/>
              <w:szCs w:val="20"/>
              <w:lang w:eastAsia="en-US" w:bidi="ar-SA"/>
            </w:rPr>
          </w:pPr>
        </w:p>
      </w:tc>
      <w:tc>
        <w:tcPr>
          <w:tcW w:w="8345" w:type="dxa"/>
          <w:vAlign w:val="center"/>
        </w:tcPr>
        <w:p w14:paraId="4D8C9AF8" w14:textId="5FE3C534" w:rsidR="0017001E" w:rsidRPr="005A1D81" w:rsidRDefault="0017001E" w:rsidP="00021B8B">
          <w:pPr>
            <w:widowControl/>
            <w:suppressAutoHyphens w:val="0"/>
            <w:autoSpaceDN/>
            <w:jc w:val="center"/>
            <w:textAlignment w:val="auto"/>
            <w:rPr>
              <w:rFonts w:ascii="Calibri" w:eastAsia="SimSun" w:hAnsi="Calibri" w:cs="Arial"/>
              <w:b/>
              <w:kern w:val="0"/>
              <w:sz w:val="40"/>
              <w:szCs w:val="40"/>
              <w:lang w:eastAsia="en-US" w:bidi="ar-SA"/>
            </w:rPr>
          </w:pPr>
          <w:r>
            <w:rPr>
              <w:rFonts w:ascii="Calibri" w:eastAsia="SimSun" w:hAnsi="Calibri" w:cs="Arial"/>
              <w:b/>
              <w:kern w:val="0"/>
              <w:sz w:val="40"/>
              <w:szCs w:val="40"/>
              <w:lang w:eastAsia="en-US" w:bidi="ar-SA"/>
            </w:rPr>
            <w:t xml:space="preserve">Threat </w:t>
          </w:r>
          <w:r w:rsidR="00B873DE">
            <w:rPr>
              <w:rFonts w:ascii="Calibri" w:eastAsia="SimSun" w:hAnsi="Calibri" w:cs="Arial"/>
              <w:b/>
              <w:kern w:val="0"/>
              <w:sz w:val="40"/>
              <w:szCs w:val="40"/>
              <w:lang w:eastAsia="en-US" w:bidi="ar-SA"/>
            </w:rPr>
            <w:t>W</w:t>
          </w:r>
          <w:r>
            <w:rPr>
              <w:rFonts w:ascii="Calibri" w:eastAsia="SimSun" w:hAnsi="Calibri" w:cs="Arial"/>
              <w:b/>
              <w:kern w:val="0"/>
              <w:sz w:val="40"/>
              <w:szCs w:val="40"/>
              <w:lang w:eastAsia="en-US" w:bidi="ar-SA"/>
            </w:rPr>
            <w:t>arning</w:t>
          </w:r>
          <w:r w:rsidR="00B873DE">
            <w:rPr>
              <w:rFonts w:ascii="Calibri" w:eastAsia="SimSun" w:hAnsi="Calibri" w:cs="Arial"/>
              <w:b/>
              <w:kern w:val="0"/>
              <w:sz w:val="40"/>
              <w:szCs w:val="40"/>
              <w:lang w:eastAsia="en-US" w:bidi="ar-SA"/>
            </w:rPr>
            <w:t xml:space="preserve"> Guidance</w:t>
          </w:r>
        </w:p>
      </w:tc>
    </w:tr>
  </w:tbl>
  <w:p w14:paraId="4D8C9AFA" w14:textId="77777777" w:rsidR="0017001E" w:rsidRPr="003D7912" w:rsidRDefault="0017001E" w:rsidP="003D79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0339" w14:textId="77777777" w:rsidR="00B873DE" w:rsidRDefault="00B87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5F6E"/>
    <w:multiLevelType w:val="hybridMultilevel"/>
    <w:tmpl w:val="4278707C"/>
    <w:lvl w:ilvl="0" w:tplc="EC143890">
      <w:numFmt w:val="bullet"/>
      <w:lvlText w:val="•"/>
      <w:lvlJc w:val="left"/>
      <w:pPr>
        <w:ind w:left="1065" w:hanging="705"/>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8E2C38"/>
    <w:multiLevelType w:val="hybridMultilevel"/>
    <w:tmpl w:val="51687A9C"/>
    <w:lvl w:ilvl="0" w:tplc="EC143890">
      <w:numFmt w:val="bullet"/>
      <w:lvlText w:val="•"/>
      <w:lvlJc w:val="left"/>
      <w:pPr>
        <w:ind w:left="1069" w:hanging="360"/>
      </w:pPr>
      <w:rPr>
        <w:rFonts w:ascii="Arial" w:eastAsia="Times New Roman" w:hAnsi="Arial" w:hint="default"/>
      </w:rPr>
    </w:lvl>
    <w:lvl w:ilvl="1" w:tplc="04130003" w:tentative="1">
      <w:start w:val="1"/>
      <w:numFmt w:val="bullet"/>
      <w:lvlText w:val="o"/>
      <w:lvlJc w:val="left"/>
      <w:pPr>
        <w:ind w:left="1789" w:hanging="360"/>
      </w:pPr>
      <w:rPr>
        <w:rFonts w:ascii="Courier New" w:hAnsi="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 w15:restartNumberingAfterBreak="0">
    <w:nsid w:val="09F07FC7"/>
    <w:multiLevelType w:val="multilevel"/>
    <w:tmpl w:val="A24E2584"/>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 w15:restartNumberingAfterBreak="0">
    <w:nsid w:val="0A214F79"/>
    <w:multiLevelType w:val="hybridMultilevel"/>
    <w:tmpl w:val="5322A2F8"/>
    <w:lvl w:ilvl="0" w:tplc="EC143890">
      <w:numFmt w:val="bullet"/>
      <w:lvlText w:val="•"/>
      <w:lvlJc w:val="left"/>
      <w:pPr>
        <w:ind w:left="1069" w:hanging="360"/>
      </w:pPr>
      <w:rPr>
        <w:rFonts w:ascii="Arial" w:eastAsia="Times New Roman" w:hAnsi="Arial" w:hint="default"/>
      </w:rPr>
    </w:lvl>
    <w:lvl w:ilvl="1" w:tplc="B6C88918">
      <w:numFmt w:val="bullet"/>
      <w:lvlText w:val="-"/>
      <w:lvlJc w:val="left"/>
      <w:pPr>
        <w:ind w:left="2134" w:hanging="705"/>
      </w:pPr>
      <w:rPr>
        <w:rFonts w:ascii="Arial" w:eastAsia="Times New Roman" w:hAnsi="Arial"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 w15:restartNumberingAfterBreak="0">
    <w:nsid w:val="0B8C22ED"/>
    <w:multiLevelType w:val="hybridMultilevel"/>
    <w:tmpl w:val="394473A6"/>
    <w:lvl w:ilvl="0" w:tplc="EC14389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F336CE"/>
    <w:multiLevelType w:val="multilevel"/>
    <w:tmpl w:val="73BEA0EA"/>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6" w15:restartNumberingAfterBreak="0">
    <w:nsid w:val="131A6DCB"/>
    <w:multiLevelType w:val="hybridMultilevel"/>
    <w:tmpl w:val="B33CA114"/>
    <w:lvl w:ilvl="0" w:tplc="EC143890">
      <w:numFmt w:val="bullet"/>
      <w:lvlText w:val="•"/>
      <w:lvlJc w:val="left"/>
      <w:pPr>
        <w:ind w:left="1069" w:hanging="360"/>
      </w:pPr>
      <w:rPr>
        <w:rFonts w:ascii="Arial" w:eastAsia="Times New Roman" w:hAnsi="Arial" w:hint="default"/>
      </w:rPr>
    </w:lvl>
    <w:lvl w:ilvl="1" w:tplc="04130003" w:tentative="1">
      <w:start w:val="1"/>
      <w:numFmt w:val="bullet"/>
      <w:lvlText w:val="o"/>
      <w:lvlJc w:val="left"/>
      <w:pPr>
        <w:ind w:left="1789" w:hanging="360"/>
      </w:pPr>
      <w:rPr>
        <w:rFonts w:ascii="Courier New" w:hAnsi="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7" w15:restartNumberingAfterBreak="0">
    <w:nsid w:val="136408AC"/>
    <w:multiLevelType w:val="hybridMultilevel"/>
    <w:tmpl w:val="AF0A8AC8"/>
    <w:lvl w:ilvl="0" w:tplc="EC143890">
      <w:numFmt w:val="bullet"/>
      <w:lvlText w:val="•"/>
      <w:lvlJc w:val="left"/>
      <w:pPr>
        <w:ind w:left="1069" w:hanging="360"/>
      </w:pPr>
      <w:rPr>
        <w:rFonts w:ascii="Arial" w:eastAsia="Times New Roman" w:hAnsi="Arial" w:hint="default"/>
      </w:rPr>
    </w:lvl>
    <w:lvl w:ilvl="1" w:tplc="EC143890">
      <w:numFmt w:val="bullet"/>
      <w:lvlText w:val="•"/>
      <w:lvlJc w:val="left"/>
      <w:pPr>
        <w:ind w:left="2134" w:hanging="705"/>
      </w:pPr>
      <w:rPr>
        <w:rFonts w:ascii="Arial" w:eastAsia="Times New Roman" w:hAnsi="Arial"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8" w15:restartNumberingAfterBreak="0">
    <w:nsid w:val="1389186F"/>
    <w:multiLevelType w:val="hybridMultilevel"/>
    <w:tmpl w:val="14881316"/>
    <w:lvl w:ilvl="0" w:tplc="04130003">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6724BCB"/>
    <w:multiLevelType w:val="hybridMultilevel"/>
    <w:tmpl w:val="E48A3224"/>
    <w:lvl w:ilvl="0" w:tplc="04130003">
      <w:start w:val="1"/>
      <w:numFmt w:val="bullet"/>
      <w:lvlText w:val="o"/>
      <w:lvlJc w:val="left"/>
      <w:pPr>
        <w:ind w:left="1069" w:hanging="360"/>
      </w:pPr>
      <w:rPr>
        <w:rFonts w:ascii="Courier New" w:hAnsi="Courier New" w:hint="default"/>
      </w:rPr>
    </w:lvl>
    <w:lvl w:ilvl="1" w:tplc="04130003" w:tentative="1">
      <w:start w:val="1"/>
      <w:numFmt w:val="bullet"/>
      <w:lvlText w:val="o"/>
      <w:lvlJc w:val="left"/>
      <w:pPr>
        <w:ind w:left="1789" w:hanging="360"/>
      </w:pPr>
      <w:rPr>
        <w:rFonts w:ascii="Courier New" w:hAnsi="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0" w15:restartNumberingAfterBreak="0">
    <w:nsid w:val="1A9D418B"/>
    <w:multiLevelType w:val="hybridMultilevel"/>
    <w:tmpl w:val="43463162"/>
    <w:lvl w:ilvl="0" w:tplc="ACCCA70C">
      <w:start w:val="1"/>
      <w:numFmt w:val="bullet"/>
      <w:lvlText w:val=""/>
      <w:lvlJc w:val="left"/>
      <w:pPr>
        <w:tabs>
          <w:tab w:val="num" w:pos="720"/>
        </w:tabs>
        <w:ind w:left="720" w:hanging="360"/>
      </w:pPr>
      <w:rPr>
        <w:rFonts w:ascii="Symbol" w:hAnsi="Symbol" w:hint="default"/>
        <w:sz w:val="16"/>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1828C9"/>
    <w:multiLevelType w:val="hybridMultilevel"/>
    <w:tmpl w:val="9E62BF9E"/>
    <w:lvl w:ilvl="0" w:tplc="EC14389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D8277E"/>
    <w:multiLevelType w:val="multilevel"/>
    <w:tmpl w:val="99AAB06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3" w15:restartNumberingAfterBreak="0">
    <w:nsid w:val="2CD22C5F"/>
    <w:multiLevelType w:val="multilevel"/>
    <w:tmpl w:val="CE1E08B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4" w15:restartNumberingAfterBreak="0">
    <w:nsid w:val="2DD73F37"/>
    <w:multiLevelType w:val="hybridMultilevel"/>
    <w:tmpl w:val="C804B58A"/>
    <w:lvl w:ilvl="0" w:tplc="04130003">
      <w:start w:val="1"/>
      <w:numFmt w:val="bullet"/>
      <w:lvlText w:val="o"/>
      <w:lvlJc w:val="left"/>
      <w:pPr>
        <w:ind w:left="1069" w:hanging="360"/>
      </w:pPr>
      <w:rPr>
        <w:rFonts w:ascii="Courier New" w:hAnsi="Courier New" w:hint="default"/>
      </w:rPr>
    </w:lvl>
    <w:lvl w:ilvl="1" w:tplc="04130003" w:tentative="1">
      <w:start w:val="1"/>
      <w:numFmt w:val="bullet"/>
      <w:lvlText w:val="o"/>
      <w:lvlJc w:val="left"/>
      <w:pPr>
        <w:ind w:left="1789" w:hanging="360"/>
      </w:pPr>
      <w:rPr>
        <w:rFonts w:ascii="Courier New" w:hAnsi="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5" w15:restartNumberingAfterBreak="0">
    <w:nsid w:val="30473E88"/>
    <w:multiLevelType w:val="hybridMultilevel"/>
    <w:tmpl w:val="32880D6A"/>
    <w:lvl w:ilvl="0" w:tplc="EC14389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834A1F"/>
    <w:multiLevelType w:val="multilevel"/>
    <w:tmpl w:val="854413A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33AD2E8A"/>
    <w:multiLevelType w:val="multilevel"/>
    <w:tmpl w:val="2B467C0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8" w15:restartNumberingAfterBreak="0">
    <w:nsid w:val="38E02F30"/>
    <w:multiLevelType w:val="hybridMultilevel"/>
    <w:tmpl w:val="E0C6C4E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3F596868"/>
    <w:multiLevelType w:val="hybridMultilevel"/>
    <w:tmpl w:val="55389BC4"/>
    <w:lvl w:ilvl="0" w:tplc="ACCCA70C">
      <w:start w:val="1"/>
      <w:numFmt w:val="bullet"/>
      <w:lvlText w:val=""/>
      <w:lvlJc w:val="left"/>
      <w:pPr>
        <w:tabs>
          <w:tab w:val="num" w:pos="720"/>
        </w:tabs>
        <w:ind w:left="720" w:hanging="360"/>
      </w:pPr>
      <w:rPr>
        <w:rFonts w:ascii="Symbol" w:hAnsi="Symbol" w:hint="default"/>
        <w:sz w:val="16"/>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B129E6"/>
    <w:multiLevelType w:val="hybridMultilevel"/>
    <w:tmpl w:val="384C43BA"/>
    <w:lvl w:ilvl="0" w:tplc="EC143890">
      <w:numFmt w:val="bullet"/>
      <w:lvlText w:val="•"/>
      <w:lvlJc w:val="left"/>
      <w:pPr>
        <w:ind w:left="1065" w:hanging="705"/>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23547D"/>
    <w:multiLevelType w:val="hybridMultilevel"/>
    <w:tmpl w:val="D2A49996"/>
    <w:lvl w:ilvl="0" w:tplc="0413000F">
      <w:start w:val="1"/>
      <w:numFmt w:val="decimal"/>
      <w:lvlText w:val="%1."/>
      <w:lvlJc w:val="left"/>
      <w:pPr>
        <w:ind w:left="720" w:hanging="360"/>
      </w:pPr>
      <w:rPr>
        <w:rFonts w:cs="Times New Roman"/>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510B49EF"/>
    <w:multiLevelType w:val="hybridMultilevel"/>
    <w:tmpl w:val="3D52D2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BF5815"/>
    <w:multiLevelType w:val="hybridMultilevel"/>
    <w:tmpl w:val="115A2686"/>
    <w:lvl w:ilvl="0" w:tplc="FFFFFFFF">
      <w:start w:val="1"/>
      <w:numFmt w:val="bullet"/>
      <w:lvlText w:val="-"/>
      <w:lvlJc w:val="left"/>
      <w:pPr>
        <w:tabs>
          <w:tab w:val="num" w:pos="720"/>
        </w:tabs>
        <w:ind w:left="720" w:hanging="360"/>
      </w:pPr>
      <w:rPr>
        <w:rFonts w:hAnsi="Aria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EE46AF"/>
    <w:multiLevelType w:val="hybridMultilevel"/>
    <w:tmpl w:val="36E68EF2"/>
    <w:lvl w:ilvl="0" w:tplc="415AAEBE">
      <w:numFmt w:val="bullet"/>
      <w:lvlText w:val="•"/>
      <w:lvlJc w:val="left"/>
      <w:pPr>
        <w:ind w:left="1065" w:hanging="705"/>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A42F59"/>
    <w:multiLevelType w:val="hybridMultilevel"/>
    <w:tmpl w:val="613CC0BC"/>
    <w:lvl w:ilvl="0" w:tplc="ACCCA70C">
      <w:start w:val="1"/>
      <w:numFmt w:val="bullet"/>
      <w:pStyle w:val="StandardBullet"/>
      <w:lvlText w:val=""/>
      <w:lvlJc w:val="left"/>
      <w:pPr>
        <w:tabs>
          <w:tab w:val="num" w:pos="720"/>
        </w:tabs>
        <w:ind w:left="720" w:hanging="360"/>
      </w:pPr>
      <w:rPr>
        <w:rFonts w:ascii="Symbol" w:hAnsi="Symbol" w:hint="default"/>
        <w:sz w:val="16"/>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825408"/>
    <w:multiLevelType w:val="hybridMultilevel"/>
    <w:tmpl w:val="06148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8551D4"/>
    <w:multiLevelType w:val="hybridMultilevel"/>
    <w:tmpl w:val="F16C5592"/>
    <w:lvl w:ilvl="0" w:tplc="EC14389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9C7CD8"/>
    <w:multiLevelType w:val="hybridMultilevel"/>
    <w:tmpl w:val="5F468D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69BA5F95"/>
    <w:multiLevelType w:val="hybridMultilevel"/>
    <w:tmpl w:val="56067F60"/>
    <w:lvl w:ilvl="0" w:tplc="04130003">
      <w:start w:val="1"/>
      <w:numFmt w:val="bullet"/>
      <w:lvlText w:val="o"/>
      <w:lvlJc w:val="left"/>
      <w:pPr>
        <w:ind w:left="1069" w:hanging="360"/>
      </w:pPr>
      <w:rPr>
        <w:rFonts w:ascii="Courier New" w:hAnsi="Courier New" w:hint="default"/>
      </w:rPr>
    </w:lvl>
    <w:lvl w:ilvl="1" w:tplc="B6C88918">
      <w:numFmt w:val="bullet"/>
      <w:lvlText w:val="-"/>
      <w:lvlJc w:val="left"/>
      <w:pPr>
        <w:ind w:left="2134" w:hanging="705"/>
      </w:pPr>
      <w:rPr>
        <w:rFonts w:ascii="Arial" w:eastAsia="Times New Roman" w:hAnsi="Arial"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0" w15:restartNumberingAfterBreak="0">
    <w:nsid w:val="732934F0"/>
    <w:multiLevelType w:val="hybridMultilevel"/>
    <w:tmpl w:val="3FAE5282"/>
    <w:lvl w:ilvl="0" w:tplc="EC143890">
      <w:numFmt w:val="bullet"/>
      <w:lvlText w:val="•"/>
      <w:lvlJc w:val="left"/>
      <w:pPr>
        <w:ind w:left="1425" w:hanging="705"/>
      </w:pPr>
      <w:rPr>
        <w:rFonts w:ascii="Arial" w:eastAsia="Times New Roman" w:hAnsi="Aria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7AA9042C"/>
    <w:multiLevelType w:val="hybridMultilevel"/>
    <w:tmpl w:val="5CC08C60"/>
    <w:lvl w:ilvl="0" w:tplc="EC143890">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7ED760FA"/>
    <w:multiLevelType w:val="hybridMultilevel"/>
    <w:tmpl w:val="EEFE1EB0"/>
    <w:lvl w:ilvl="0" w:tplc="EC143890">
      <w:numFmt w:val="bullet"/>
      <w:lvlText w:val="•"/>
      <w:lvlJc w:val="left"/>
      <w:pPr>
        <w:ind w:left="1065" w:hanging="705"/>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F44346F"/>
    <w:multiLevelType w:val="hybridMultilevel"/>
    <w:tmpl w:val="FDC650F2"/>
    <w:lvl w:ilvl="0" w:tplc="EC143890">
      <w:numFmt w:val="bullet"/>
      <w:lvlText w:val="•"/>
      <w:lvlJc w:val="left"/>
      <w:pPr>
        <w:ind w:left="1065" w:hanging="705"/>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2"/>
  </w:num>
  <w:num w:numId="4">
    <w:abstractNumId w:val="5"/>
  </w:num>
  <w:num w:numId="5">
    <w:abstractNumId w:val="13"/>
  </w:num>
  <w:num w:numId="6">
    <w:abstractNumId w:val="17"/>
  </w:num>
  <w:num w:numId="7">
    <w:abstractNumId w:val="23"/>
  </w:num>
  <w:num w:numId="8">
    <w:abstractNumId w:val="10"/>
    <w:lvlOverride w:ilvl="0">
      <w:startOverride w:val="1"/>
    </w:lvlOverride>
  </w:num>
  <w:num w:numId="9">
    <w:abstractNumId w:val="19"/>
  </w:num>
  <w:num w:numId="10">
    <w:abstractNumId w:val="25"/>
  </w:num>
  <w:num w:numId="11">
    <w:abstractNumId w:val="21"/>
  </w:num>
  <w:num w:numId="12">
    <w:abstractNumId w:val="24"/>
  </w:num>
  <w:num w:numId="13">
    <w:abstractNumId w:val="0"/>
  </w:num>
  <w:num w:numId="14">
    <w:abstractNumId w:val="20"/>
  </w:num>
  <w:num w:numId="15">
    <w:abstractNumId w:val="33"/>
  </w:num>
  <w:num w:numId="16">
    <w:abstractNumId w:val="30"/>
  </w:num>
  <w:num w:numId="17">
    <w:abstractNumId w:val="4"/>
  </w:num>
  <w:num w:numId="18">
    <w:abstractNumId w:val="15"/>
  </w:num>
  <w:num w:numId="19">
    <w:abstractNumId w:val="6"/>
  </w:num>
  <w:num w:numId="20">
    <w:abstractNumId w:val="11"/>
  </w:num>
  <w:num w:numId="21">
    <w:abstractNumId w:val="32"/>
  </w:num>
  <w:num w:numId="22">
    <w:abstractNumId w:val="3"/>
  </w:num>
  <w:num w:numId="23">
    <w:abstractNumId w:val="27"/>
  </w:num>
  <w:num w:numId="24">
    <w:abstractNumId w:val="7"/>
  </w:num>
  <w:num w:numId="25">
    <w:abstractNumId w:val="31"/>
  </w:num>
  <w:num w:numId="26">
    <w:abstractNumId w:val="1"/>
  </w:num>
  <w:num w:numId="27">
    <w:abstractNumId w:val="18"/>
  </w:num>
  <w:num w:numId="28">
    <w:abstractNumId w:val="28"/>
  </w:num>
  <w:num w:numId="29">
    <w:abstractNumId w:val="22"/>
  </w:num>
  <w:num w:numId="30">
    <w:abstractNumId w:val="26"/>
  </w:num>
  <w:num w:numId="31">
    <w:abstractNumId w:val="14"/>
  </w:num>
  <w:num w:numId="32">
    <w:abstractNumId w:val="29"/>
  </w:num>
  <w:num w:numId="33">
    <w:abstractNumId w:val="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7B23"/>
    <w:rsid w:val="0002086D"/>
    <w:rsid w:val="00021B8B"/>
    <w:rsid w:val="000328B9"/>
    <w:rsid w:val="00034E69"/>
    <w:rsid w:val="00062B59"/>
    <w:rsid w:val="00157935"/>
    <w:rsid w:val="0017001E"/>
    <w:rsid w:val="002912EE"/>
    <w:rsid w:val="00294E8D"/>
    <w:rsid w:val="003D7912"/>
    <w:rsid w:val="0044363F"/>
    <w:rsid w:val="005A1D81"/>
    <w:rsid w:val="005F7B23"/>
    <w:rsid w:val="006304C2"/>
    <w:rsid w:val="00657543"/>
    <w:rsid w:val="00690593"/>
    <w:rsid w:val="0069062A"/>
    <w:rsid w:val="00723C01"/>
    <w:rsid w:val="0072469F"/>
    <w:rsid w:val="00741387"/>
    <w:rsid w:val="00756066"/>
    <w:rsid w:val="00797073"/>
    <w:rsid w:val="007B3F54"/>
    <w:rsid w:val="00841C90"/>
    <w:rsid w:val="0087093A"/>
    <w:rsid w:val="009352EC"/>
    <w:rsid w:val="009804F8"/>
    <w:rsid w:val="00A017D9"/>
    <w:rsid w:val="00AC7378"/>
    <w:rsid w:val="00B1319D"/>
    <w:rsid w:val="00B44127"/>
    <w:rsid w:val="00B873DE"/>
    <w:rsid w:val="00BA106D"/>
    <w:rsid w:val="00C129AD"/>
    <w:rsid w:val="00C973E2"/>
    <w:rsid w:val="00CA165B"/>
    <w:rsid w:val="00DF5F79"/>
    <w:rsid w:val="00E2144E"/>
    <w:rsid w:val="00E571C6"/>
    <w:rsid w:val="00E97FB7"/>
    <w:rsid w:val="00EA3BEE"/>
    <w:rsid w:val="00EC5E45"/>
    <w:rsid w:val="00F6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8C9ACA"/>
  <w15:docId w15:val="{4245983B-686C-4695-9E14-D0B82AF1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8B9"/>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0328B9"/>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0328B9"/>
    <w:pPr>
      <w:keepNext/>
      <w:spacing w:before="240" w:after="120"/>
    </w:pPr>
    <w:rPr>
      <w:rFonts w:ascii="Arial" w:hAnsi="Arial"/>
      <w:sz w:val="28"/>
      <w:szCs w:val="28"/>
    </w:rPr>
  </w:style>
  <w:style w:type="paragraph" w:customStyle="1" w:styleId="Textbody">
    <w:name w:val="Text body"/>
    <w:basedOn w:val="Standard"/>
    <w:uiPriority w:val="99"/>
    <w:rsid w:val="000328B9"/>
    <w:pPr>
      <w:spacing w:after="120"/>
    </w:pPr>
  </w:style>
  <w:style w:type="paragraph" w:styleId="List">
    <w:name w:val="List"/>
    <w:basedOn w:val="Textbody"/>
    <w:uiPriority w:val="99"/>
    <w:rsid w:val="000328B9"/>
  </w:style>
  <w:style w:type="paragraph" w:styleId="Caption">
    <w:name w:val="caption"/>
    <w:basedOn w:val="Standard"/>
    <w:uiPriority w:val="99"/>
    <w:qFormat/>
    <w:rsid w:val="000328B9"/>
    <w:pPr>
      <w:suppressLineNumbers/>
      <w:spacing w:before="120" w:after="120"/>
    </w:pPr>
    <w:rPr>
      <w:i/>
      <w:iCs/>
    </w:rPr>
  </w:style>
  <w:style w:type="paragraph" w:customStyle="1" w:styleId="Index">
    <w:name w:val="Index"/>
    <w:basedOn w:val="Standard"/>
    <w:uiPriority w:val="99"/>
    <w:rsid w:val="000328B9"/>
    <w:pPr>
      <w:suppressLineNumbers/>
    </w:pPr>
  </w:style>
  <w:style w:type="paragraph" w:styleId="ListParagraph">
    <w:name w:val="List Paragraph"/>
    <w:basedOn w:val="Standard"/>
    <w:uiPriority w:val="99"/>
    <w:qFormat/>
    <w:rsid w:val="000328B9"/>
    <w:pPr>
      <w:ind w:left="720"/>
    </w:pPr>
  </w:style>
  <w:style w:type="paragraph" w:styleId="Footer">
    <w:name w:val="footer"/>
    <w:basedOn w:val="Standard"/>
    <w:link w:val="FooterChar"/>
    <w:uiPriority w:val="99"/>
    <w:rsid w:val="000328B9"/>
    <w:pPr>
      <w:suppressLineNumbers/>
      <w:tabs>
        <w:tab w:val="center" w:pos="4819"/>
        <w:tab w:val="right" w:pos="9638"/>
      </w:tabs>
    </w:pPr>
    <w:rPr>
      <w:rFonts w:ascii="Calibri" w:hAnsi="Calibri"/>
      <w:sz w:val="18"/>
    </w:rPr>
  </w:style>
  <w:style w:type="character" w:customStyle="1" w:styleId="FooterChar">
    <w:name w:val="Footer Char"/>
    <w:link w:val="Footer"/>
    <w:uiPriority w:val="99"/>
    <w:semiHidden/>
    <w:rsid w:val="00DC0CD3"/>
    <w:rPr>
      <w:rFonts w:cs="Mangal"/>
      <w:kern w:val="3"/>
      <w:sz w:val="24"/>
      <w:szCs w:val="21"/>
      <w:lang w:val="en-GB" w:eastAsia="zh-CN" w:bidi="hi-IN"/>
    </w:rPr>
  </w:style>
  <w:style w:type="paragraph" w:customStyle="1" w:styleId="TableContents">
    <w:name w:val="Table Contents"/>
    <w:basedOn w:val="Standard"/>
    <w:uiPriority w:val="99"/>
    <w:rsid w:val="000328B9"/>
    <w:pPr>
      <w:suppressLineNumbers/>
    </w:pPr>
  </w:style>
  <w:style w:type="paragraph" w:styleId="Header">
    <w:name w:val="header"/>
    <w:basedOn w:val="Standard"/>
    <w:link w:val="HeaderChar"/>
    <w:uiPriority w:val="99"/>
    <w:rsid w:val="000328B9"/>
    <w:pPr>
      <w:suppressLineNumbers/>
      <w:tabs>
        <w:tab w:val="center" w:pos="4819"/>
        <w:tab w:val="right" w:pos="9638"/>
      </w:tabs>
    </w:pPr>
  </w:style>
  <w:style w:type="character" w:customStyle="1" w:styleId="HeaderChar">
    <w:name w:val="Header Char"/>
    <w:link w:val="Header"/>
    <w:uiPriority w:val="99"/>
    <w:semiHidden/>
    <w:rsid w:val="00DC0CD3"/>
    <w:rPr>
      <w:rFonts w:cs="Mangal"/>
      <w:kern w:val="3"/>
      <w:sz w:val="24"/>
      <w:szCs w:val="21"/>
      <w:lang w:val="en-GB" w:eastAsia="zh-CN" w:bidi="hi-IN"/>
    </w:rPr>
  </w:style>
  <w:style w:type="paragraph" w:customStyle="1" w:styleId="TableHeading">
    <w:name w:val="Table Heading"/>
    <w:basedOn w:val="TableContents"/>
    <w:uiPriority w:val="99"/>
    <w:rsid w:val="000328B9"/>
    <w:pPr>
      <w:jc w:val="center"/>
    </w:pPr>
    <w:rPr>
      <w:b/>
      <w:bCs/>
    </w:rPr>
  </w:style>
  <w:style w:type="character" w:customStyle="1" w:styleId="NumberingSymbols">
    <w:name w:val="Numbering Symbols"/>
    <w:uiPriority w:val="99"/>
    <w:rsid w:val="000328B9"/>
  </w:style>
  <w:style w:type="character" w:customStyle="1" w:styleId="BulletSymbols">
    <w:name w:val="Bullet Symbols"/>
    <w:uiPriority w:val="99"/>
    <w:rsid w:val="000328B9"/>
    <w:rPr>
      <w:rFonts w:ascii="OpenSymbol" w:eastAsia="Times New Roman" w:hAnsi="OpenSymbol"/>
    </w:rPr>
  </w:style>
  <w:style w:type="paragraph" w:styleId="BalloonText">
    <w:name w:val="Balloon Text"/>
    <w:basedOn w:val="Normal"/>
    <w:link w:val="BalloonTextChar"/>
    <w:uiPriority w:val="99"/>
    <w:semiHidden/>
    <w:rsid w:val="0044363F"/>
    <w:rPr>
      <w:rFonts w:ascii="Tahoma" w:hAnsi="Tahoma" w:cs="Mangal"/>
      <w:sz w:val="16"/>
      <w:szCs w:val="14"/>
    </w:rPr>
  </w:style>
  <w:style w:type="character" w:customStyle="1" w:styleId="BalloonTextChar">
    <w:name w:val="Balloon Text Char"/>
    <w:link w:val="BalloonText"/>
    <w:uiPriority w:val="99"/>
    <w:semiHidden/>
    <w:locked/>
    <w:rsid w:val="0044363F"/>
    <w:rPr>
      <w:rFonts w:ascii="Tahoma" w:hAnsi="Tahoma" w:cs="Mangal"/>
      <w:kern w:val="3"/>
      <w:sz w:val="14"/>
      <w:szCs w:val="14"/>
      <w:lang w:val="en-GB" w:eastAsia="zh-CN" w:bidi="hi-IN"/>
    </w:rPr>
  </w:style>
  <w:style w:type="paragraph" w:customStyle="1" w:styleId="StandardBullet">
    <w:name w:val="Standard Bullet"/>
    <w:basedOn w:val="Normal"/>
    <w:uiPriority w:val="99"/>
    <w:rsid w:val="0044363F"/>
    <w:pPr>
      <w:widowControl/>
      <w:numPr>
        <w:numId w:val="10"/>
      </w:numPr>
      <w:suppressAutoHyphens w:val="0"/>
      <w:autoSpaceDN/>
      <w:textAlignment w:val="auto"/>
    </w:pPr>
    <w:rPr>
      <w:rFonts w:ascii="Arial" w:eastAsia="Times New Roman" w:hAnsi="Arial" w:cs="Times New Roman"/>
      <w:kern w:val="0"/>
      <w:sz w:val="20"/>
      <w:szCs w:val="20"/>
      <w:lang w:eastAsia="en-US" w:bidi="ar-SA"/>
    </w:rPr>
  </w:style>
  <w:style w:type="numbering" w:customStyle="1" w:styleId="WWNum2">
    <w:name w:val="WWNum2"/>
    <w:rsid w:val="00DC0CD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7395BF834EDE4A8DB61748C65C9BE7" ma:contentTypeVersion="8" ma:contentTypeDescription="Create a new document." ma:contentTypeScope="" ma:versionID="31ab84ed9b287968c9ea6e510366593f">
  <xsd:schema xmlns:xsd="http://www.w3.org/2001/XMLSchema" xmlns:xs="http://www.w3.org/2001/XMLSchema" xmlns:p="http://schemas.microsoft.com/office/2006/metadata/properties" xmlns:ns2="39e0554d-61f5-4b0d-9f69-0a94d9b38203" xmlns:ns3="e7911efd-9df4-4515-bded-976ebb1e9546" xmlns:ns4="99b81d46-067b-4285-b19d-6eecaf24a5b2" targetNamespace="http://schemas.microsoft.com/office/2006/metadata/properties" ma:root="true" ma:fieldsID="5fa62b3d9b0a7358329d446fb5ab1ec4" ns2:_="" ns3:_="" ns4:_="">
    <xsd:import namespace="39e0554d-61f5-4b0d-9f69-0a94d9b38203"/>
    <xsd:import namespace="e7911efd-9df4-4515-bded-976ebb1e9546"/>
    <xsd:import namespace="99b81d46-067b-4285-b19d-6eecaf24a5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0554d-61f5-4b0d-9f69-0a94d9b38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11efd-9df4-4515-bded-976ebb1e95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b81d46-067b-4285-b19d-6eecaf24a5b2"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09E43-1002-4214-8FBB-28CF6DC0C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0554d-61f5-4b0d-9f69-0a94d9b38203"/>
    <ds:schemaRef ds:uri="e7911efd-9df4-4515-bded-976ebb1e9546"/>
    <ds:schemaRef ds:uri="99b81d46-067b-4285-b19d-6eecaf24a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39BEB4-ADCB-444D-8A81-49B64CD76C0A}">
  <ds:schemaRefs>
    <ds:schemaRef ds:uri="http://schemas.microsoft.com/sharepoint/v3/contenttype/forms"/>
  </ds:schemaRefs>
</ds:datastoreItem>
</file>

<file path=customXml/itemProps3.xml><?xml version="1.0" encoding="utf-8"?>
<ds:datastoreItem xmlns:ds="http://schemas.openxmlformats.org/officeDocument/2006/customXml" ds:itemID="{8106E31A-9143-4E1A-AB3B-AC69786426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413</Words>
  <Characters>2356</Characters>
  <Application>Microsoft Office Word</Application>
  <DocSecurity>0</DocSecurity>
  <Lines>19</Lines>
  <Paragraphs>5</Paragraphs>
  <ScaleCrop>false</ScaleCrop>
  <Company>Hewlett-Packard Company</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dc:title>
  <dc:subject/>
  <dc:creator>Claire Skinner</dc:creator>
  <cp:keywords/>
  <dc:description/>
  <cp:lastModifiedBy>Shaun Bickley</cp:lastModifiedBy>
  <cp:revision>5</cp:revision>
  <dcterms:created xsi:type="dcterms:W3CDTF">2015-11-16T12:30:00Z</dcterms:created>
  <dcterms:modified xsi:type="dcterms:W3CDTF">2021-10-04T16:53:00Z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0x010100E17395BF834EDE4A8DB61748C65C9BE7</vt:lpwstr>
  </property>
  <property fmtid="{D5CDD505-2E9C-101B-9397-08002B2CF9AE}" pid="3" name="Order">
    <vt:r8>100</vt:r8>
  </property>
</Properties>
</file>