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38DD" w14:textId="464804CF" w:rsidR="00745459" w:rsidRPr="00774C15" w:rsidRDefault="008F1800">
      <w:pPr>
        <w:rPr>
          <w:rFonts w:ascii="Bahnschrift" w:hAnsi="Bahnschrift"/>
          <w:sz w:val="28"/>
          <w:szCs w:val="28"/>
        </w:rPr>
      </w:pPr>
      <w:r w:rsidRPr="00774C15">
        <w:rPr>
          <w:rFonts w:ascii="Bahnschrift" w:hAnsi="Bahnschrift"/>
          <w:sz w:val="28"/>
          <w:szCs w:val="28"/>
        </w:rPr>
        <w:t xml:space="preserve">Security </w:t>
      </w:r>
      <w:r w:rsidR="00DF381D">
        <w:rPr>
          <w:rFonts w:ascii="Bahnschrift" w:hAnsi="Bahnschrift"/>
          <w:sz w:val="28"/>
          <w:szCs w:val="28"/>
        </w:rPr>
        <w:t>Risk</w:t>
      </w:r>
      <w:r w:rsidR="00A14F25">
        <w:rPr>
          <w:rFonts w:ascii="Bahnschrift" w:hAnsi="Bahnschrift"/>
          <w:sz w:val="28"/>
          <w:szCs w:val="28"/>
        </w:rPr>
        <w:t xml:space="preserve"> Management</w:t>
      </w:r>
      <w:r w:rsidRPr="00774C15">
        <w:rPr>
          <w:rFonts w:ascii="Bahnschrift" w:hAnsi="Bahnschrift"/>
          <w:sz w:val="28"/>
          <w:szCs w:val="28"/>
        </w:rPr>
        <w:t xml:space="preserve"> </w:t>
      </w:r>
      <w:r w:rsidR="00E0707D">
        <w:rPr>
          <w:rFonts w:ascii="Bahnschrift" w:hAnsi="Bahnschrift"/>
          <w:sz w:val="28"/>
          <w:szCs w:val="28"/>
        </w:rPr>
        <w:t xml:space="preserve">Course </w:t>
      </w:r>
      <w:r w:rsidRPr="00774C15">
        <w:rPr>
          <w:rFonts w:ascii="Bahnschrift" w:hAnsi="Bahnschrift"/>
          <w:sz w:val="28"/>
          <w:szCs w:val="28"/>
        </w:rPr>
        <w:t xml:space="preserve">– </w:t>
      </w:r>
      <w:r w:rsidR="002B3642">
        <w:rPr>
          <w:rFonts w:ascii="Bahnschrift" w:hAnsi="Bahnschrift"/>
          <w:sz w:val="28"/>
          <w:szCs w:val="28"/>
        </w:rPr>
        <w:t>Sample</w:t>
      </w:r>
      <w:r w:rsidRPr="00774C15">
        <w:rPr>
          <w:rFonts w:ascii="Bahnschrift" w:hAnsi="Bahnschrift"/>
          <w:sz w:val="28"/>
          <w:szCs w:val="28"/>
        </w:rPr>
        <w:t xml:space="preserve"> Agenda</w:t>
      </w:r>
    </w:p>
    <w:p w14:paraId="7CE154CA" w14:textId="2BE33761" w:rsidR="008F1800" w:rsidRDefault="008F1800">
      <w:pPr>
        <w:rPr>
          <w:rFonts w:ascii="Bahnschrift" w:hAnsi="Bahnschrift"/>
        </w:rPr>
      </w:pPr>
    </w:p>
    <w:tbl>
      <w:tblPr>
        <w:tblStyle w:val="TableGrid"/>
        <w:tblW w:w="10432" w:type="dxa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1531"/>
        <w:gridCol w:w="3685"/>
      </w:tblGrid>
      <w:tr w:rsidR="003F492B" w14:paraId="4287EF90" w14:textId="77777777" w:rsidTr="00372BA1">
        <w:trPr>
          <w:jc w:val="center"/>
        </w:trPr>
        <w:tc>
          <w:tcPr>
            <w:tcW w:w="5216" w:type="dxa"/>
            <w:gridSpan w:val="2"/>
            <w:shd w:val="clear" w:color="auto" w:fill="A6A6A6" w:themeFill="background1" w:themeFillShade="A6"/>
            <w:vAlign w:val="center"/>
          </w:tcPr>
          <w:p w14:paraId="012BCBCC" w14:textId="24DE2A2F" w:rsidR="003F492B" w:rsidRDefault="003F492B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Day 1</w:t>
            </w:r>
          </w:p>
        </w:tc>
        <w:tc>
          <w:tcPr>
            <w:tcW w:w="5216" w:type="dxa"/>
            <w:gridSpan w:val="2"/>
            <w:shd w:val="clear" w:color="auto" w:fill="A6A6A6" w:themeFill="background1" w:themeFillShade="A6"/>
            <w:vAlign w:val="center"/>
          </w:tcPr>
          <w:p w14:paraId="1B846E4B" w14:textId="4523717E" w:rsidR="003F492B" w:rsidRDefault="003F492B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Day 2</w:t>
            </w:r>
          </w:p>
        </w:tc>
      </w:tr>
      <w:tr w:rsidR="004F78AC" w14:paraId="45E1BAF1" w14:textId="77777777" w:rsidTr="004F78AC">
        <w:trPr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8D3E6AA" w14:textId="5C7707A7" w:rsidR="004F78AC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bookmarkStart w:id="0" w:name="_Hlk38884635"/>
            <w:r>
              <w:rPr>
                <w:rFonts w:ascii="Bahnschrift" w:hAnsi="Bahnschrift"/>
              </w:rPr>
              <w:t>Time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444D58A" w14:textId="5D6D7F83" w:rsidR="004F78AC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Session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AE45E7F" w14:textId="79481352" w:rsidR="004F78AC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Time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E560A9A" w14:textId="01D99F4F" w:rsidR="004F78AC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Session</w:t>
            </w:r>
          </w:p>
        </w:tc>
      </w:tr>
      <w:tr w:rsidR="004F78AC" w14:paraId="5F5B3496" w14:textId="6506E5D2" w:rsidTr="00506044">
        <w:trPr>
          <w:jc w:val="center"/>
        </w:trPr>
        <w:tc>
          <w:tcPr>
            <w:tcW w:w="1531" w:type="dxa"/>
            <w:vAlign w:val="center"/>
          </w:tcPr>
          <w:p w14:paraId="427450A9" w14:textId="04B11332" w:rsidR="004F78AC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09:00 – 09:30</w:t>
            </w:r>
          </w:p>
        </w:tc>
        <w:tc>
          <w:tcPr>
            <w:tcW w:w="3685" w:type="dxa"/>
            <w:vAlign w:val="center"/>
          </w:tcPr>
          <w:p w14:paraId="03473F7C" w14:textId="5C65C2E2" w:rsidR="004F78AC" w:rsidRDefault="004F78AC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Introduction</w:t>
            </w:r>
          </w:p>
        </w:tc>
        <w:tc>
          <w:tcPr>
            <w:tcW w:w="1531" w:type="dxa"/>
            <w:vAlign w:val="center"/>
          </w:tcPr>
          <w:p w14:paraId="1CE1CF78" w14:textId="1201435D" w:rsidR="004F78AC" w:rsidRDefault="00301D89" w:rsidP="0050604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09</w:t>
            </w:r>
            <w:r w:rsidR="00A4188F">
              <w:rPr>
                <w:rFonts w:ascii="Bahnschrift" w:hAnsi="Bahnschrift"/>
              </w:rPr>
              <w:t>:00 – 1</w:t>
            </w:r>
            <w:r>
              <w:rPr>
                <w:rFonts w:ascii="Bahnschrift" w:hAnsi="Bahnschrift"/>
              </w:rPr>
              <w:t>0</w:t>
            </w:r>
            <w:r w:rsidR="00A4188F">
              <w:rPr>
                <w:rFonts w:ascii="Bahnschrift" w:hAnsi="Bahnschrift"/>
              </w:rPr>
              <w:t>:00</w:t>
            </w:r>
          </w:p>
        </w:tc>
        <w:tc>
          <w:tcPr>
            <w:tcW w:w="3685" w:type="dxa"/>
          </w:tcPr>
          <w:p w14:paraId="54ABA658" w14:textId="4C4E9DC1" w:rsidR="004F78AC" w:rsidRDefault="00A4188F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9A42AB">
              <w:rPr>
                <w:rFonts w:ascii="Bahnschrift" w:hAnsi="Bahnschrift"/>
              </w:rPr>
              <w:t>Managing Travel &amp; Movements</w:t>
            </w:r>
          </w:p>
        </w:tc>
      </w:tr>
      <w:tr w:rsidR="0084485A" w14:paraId="26EC260D" w14:textId="2A46D28C" w:rsidTr="0084485A">
        <w:trPr>
          <w:trHeight w:val="437"/>
          <w:jc w:val="center"/>
        </w:trPr>
        <w:tc>
          <w:tcPr>
            <w:tcW w:w="1531" w:type="dxa"/>
            <w:vAlign w:val="center"/>
          </w:tcPr>
          <w:p w14:paraId="48FD55B5" w14:textId="20A3E7F2" w:rsidR="0084485A" w:rsidRDefault="0084485A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09:30 – 10:</w:t>
            </w:r>
            <w:r w:rsidR="003B2D17">
              <w:rPr>
                <w:rFonts w:ascii="Bahnschrift" w:hAnsi="Bahnschrift"/>
              </w:rPr>
              <w:t>15</w:t>
            </w:r>
          </w:p>
        </w:tc>
        <w:tc>
          <w:tcPr>
            <w:tcW w:w="3685" w:type="dxa"/>
            <w:vAlign w:val="center"/>
          </w:tcPr>
          <w:p w14:paraId="39CDCADC" w14:textId="51B3E11D" w:rsidR="0084485A" w:rsidRDefault="0084485A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D54E40">
              <w:rPr>
                <w:rFonts w:ascii="Bahnschrift" w:hAnsi="Bahnschrift"/>
              </w:rPr>
              <w:t xml:space="preserve">Security &amp; </w:t>
            </w:r>
            <w:r>
              <w:rPr>
                <w:rFonts w:ascii="Bahnschrift" w:hAnsi="Bahnschrift"/>
              </w:rPr>
              <w:t>Programmes</w:t>
            </w:r>
          </w:p>
        </w:tc>
        <w:tc>
          <w:tcPr>
            <w:tcW w:w="1531" w:type="dxa"/>
            <w:vAlign w:val="center"/>
          </w:tcPr>
          <w:p w14:paraId="48764D35" w14:textId="5DF29D29" w:rsidR="0084485A" w:rsidRDefault="00A4188F" w:rsidP="0050604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301D89">
              <w:rPr>
                <w:rFonts w:ascii="Bahnschrift" w:hAnsi="Bahnschrift"/>
              </w:rPr>
              <w:t>0</w:t>
            </w:r>
            <w:r>
              <w:rPr>
                <w:rFonts w:ascii="Bahnschrift" w:hAnsi="Bahnschrift"/>
              </w:rPr>
              <w:t>:00 – 1</w:t>
            </w:r>
            <w:r w:rsidR="00301D89">
              <w:rPr>
                <w:rFonts w:ascii="Bahnschrift" w:hAnsi="Bahnschrift"/>
              </w:rPr>
              <w:t>0</w:t>
            </w:r>
            <w:r>
              <w:rPr>
                <w:rFonts w:ascii="Bahnschrift" w:hAnsi="Bahnschrift"/>
              </w:rPr>
              <w:t>:30</w:t>
            </w:r>
          </w:p>
        </w:tc>
        <w:tc>
          <w:tcPr>
            <w:tcW w:w="3685" w:type="dxa"/>
            <w:vAlign w:val="center"/>
          </w:tcPr>
          <w:p w14:paraId="7A080B10" w14:textId="7D548711" w:rsidR="0084485A" w:rsidRDefault="00A4188F" w:rsidP="005F11FE">
            <w:pPr>
              <w:spacing w:before="60" w:after="60" w:line="288" w:lineRule="auto"/>
              <w:rPr>
                <w:rFonts w:ascii="Bahnschrift" w:hAnsi="Bahnschrift"/>
              </w:rPr>
            </w:pPr>
            <w:r w:rsidRPr="00C074FA">
              <w:rPr>
                <w:rFonts w:ascii="Bahnschrift" w:hAnsi="Bahnschrift"/>
              </w:rPr>
              <w:t>Security Orientations &amp; Briefings</w:t>
            </w:r>
          </w:p>
        </w:tc>
      </w:tr>
      <w:tr w:rsidR="006F557D" w14:paraId="3364D997" w14:textId="77777777" w:rsidTr="0084485A">
        <w:trPr>
          <w:trHeight w:val="437"/>
          <w:jc w:val="center"/>
        </w:trPr>
        <w:tc>
          <w:tcPr>
            <w:tcW w:w="1531" w:type="dxa"/>
            <w:vAlign w:val="center"/>
          </w:tcPr>
          <w:p w14:paraId="7975DB16" w14:textId="5D8194F7" w:rsidR="006F557D" w:rsidRDefault="006F557D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10:15 – 11:</w:t>
            </w:r>
            <w:r w:rsidR="0068459B">
              <w:rPr>
                <w:rFonts w:ascii="Bahnschrift" w:hAnsi="Bahnschrift"/>
              </w:rPr>
              <w:t>00</w:t>
            </w:r>
          </w:p>
        </w:tc>
        <w:tc>
          <w:tcPr>
            <w:tcW w:w="3685" w:type="dxa"/>
            <w:vAlign w:val="center"/>
          </w:tcPr>
          <w:p w14:paraId="3962DC05" w14:textId="3B3B9E8C" w:rsidR="006F557D" w:rsidRPr="00D54E40" w:rsidRDefault="0068459B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A759F4">
              <w:rPr>
                <w:rFonts w:ascii="Bahnschrift" w:hAnsi="Bahnschrift"/>
              </w:rPr>
              <w:t>S</w:t>
            </w:r>
            <w:r>
              <w:rPr>
                <w:rFonts w:ascii="Bahnschrift" w:hAnsi="Bahnschrift"/>
              </w:rPr>
              <w:t>ecurity Risk Management</w:t>
            </w:r>
          </w:p>
        </w:tc>
        <w:tc>
          <w:tcPr>
            <w:tcW w:w="1531" w:type="dxa"/>
            <w:vAlign w:val="center"/>
          </w:tcPr>
          <w:p w14:paraId="209F7D91" w14:textId="482875FD" w:rsidR="006F557D" w:rsidRDefault="00175941" w:rsidP="0050604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6F0B20">
              <w:rPr>
                <w:rFonts w:ascii="Bahnschrift" w:hAnsi="Bahnschrift"/>
              </w:rPr>
              <w:t>0:3</w:t>
            </w:r>
            <w:r>
              <w:rPr>
                <w:rFonts w:ascii="Bahnschrift" w:hAnsi="Bahnschrift"/>
              </w:rPr>
              <w:t>0 – 1</w:t>
            </w:r>
            <w:r w:rsidR="006F0B20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:</w:t>
            </w:r>
            <w:r w:rsidR="006F0B20">
              <w:rPr>
                <w:rFonts w:ascii="Bahnschrift" w:hAnsi="Bahnschrift"/>
              </w:rPr>
              <w:t>0</w:t>
            </w:r>
            <w:r>
              <w:rPr>
                <w:rFonts w:ascii="Bahnschrift" w:hAnsi="Bahnschrift"/>
              </w:rPr>
              <w:t>0</w:t>
            </w:r>
          </w:p>
        </w:tc>
        <w:tc>
          <w:tcPr>
            <w:tcW w:w="3685" w:type="dxa"/>
            <w:vAlign w:val="center"/>
          </w:tcPr>
          <w:p w14:paraId="21A0DDAC" w14:textId="3E012055" w:rsidR="006F557D" w:rsidRPr="009A42AB" w:rsidRDefault="00175941" w:rsidP="005F11FE">
            <w:pPr>
              <w:spacing w:before="60" w:after="60" w:line="288" w:lineRule="auto"/>
              <w:rPr>
                <w:rFonts w:ascii="Bahnschrift" w:hAnsi="Bahnschrift"/>
              </w:rPr>
            </w:pPr>
            <w:r w:rsidRPr="00624BDE">
              <w:rPr>
                <w:rFonts w:ascii="Bahnschrift" w:hAnsi="Bahnschrift"/>
              </w:rPr>
              <w:t>Funding Security</w:t>
            </w:r>
          </w:p>
        </w:tc>
      </w:tr>
      <w:tr w:rsidR="004F78AC" w14:paraId="3613CD4C" w14:textId="1088F53D" w:rsidTr="00506044">
        <w:trPr>
          <w:jc w:val="center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14F9F8B" w14:textId="516F1ADF" w:rsidR="004F78AC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68459B">
              <w:rPr>
                <w:rFonts w:ascii="Bahnschrift" w:hAnsi="Bahnschrift"/>
              </w:rPr>
              <w:t>1</w:t>
            </w:r>
            <w:r w:rsidR="0084485A">
              <w:rPr>
                <w:rFonts w:ascii="Bahnschrift" w:hAnsi="Bahnschrift"/>
              </w:rPr>
              <w:t>:</w:t>
            </w:r>
            <w:r w:rsidR="0068459B">
              <w:rPr>
                <w:rFonts w:ascii="Bahnschrift" w:hAnsi="Bahnschrift"/>
              </w:rPr>
              <w:t>00</w:t>
            </w:r>
            <w:r>
              <w:rPr>
                <w:rFonts w:ascii="Bahnschrift" w:hAnsi="Bahnschrift"/>
              </w:rPr>
              <w:t xml:space="preserve"> – 1</w:t>
            </w:r>
            <w:r w:rsidR="0068459B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:</w:t>
            </w:r>
            <w:r w:rsidR="0068459B">
              <w:rPr>
                <w:rFonts w:ascii="Bahnschrift" w:hAnsi="Bahnschrift"/>
              </w:rPr>
              <w:t>1</w:t>
            </w:r>
            <w:r w:rsidR="006646A7">
              <w:rPr>
                <w:rFonts w:ascii="Bahnschrift" w:hAnsi="Bahnschrift"/>
              </w:rPr>
              <w:t>5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6A86ABD" w14:textId="46299ACA" w:rsidR="004F78AC" w:rsidRPr="008F1800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 w:rsidRPr="008F1800">
              <w:rPr>
                <w:rFonts w:ascii="Bahnschrift" w:hAnsi="Bahnschrift"/>
                <w:i/>
                <w:iCs/>
              </w:rPr>
              <w:t>Break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EE46ECC" w14:textId="4F32C8C8" w:rsidR="004F78AC" w:rsidRPr="008F1800" w:rsidRDefault="00FC692C" w:rsidP="00506044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>
              <w:rPr>
                <w:rFonts w:ascii="Bahnschrift" w:hAnsi="Bahnschrift"/>
              </w:rPr>
              <w:t>11</w:t>
            </w:r>
            <w:r w:rsidR="004F78AC">
              <w:rPr>
                <w:rFonts w:ascii="Bahnschrift" w:hAnsi="Bahnschrift"/>
              </w:rPr>
              <w:t>:</w:t>
            </w:r>
            <w:r>
              <w:rPr>
                <w:rFonts w:ascii="Bahnschrift" w:hAnsi="Bahnschrift"/>
              </w:rPr>
              <w:t>00</w:t>
            </w:r>
            <w:r w:rsidR="004F78AC">
              <w:rPr>
                <w:rFonts w:ascii="Bahnschrift" w:hAnsi="Bahnschrift"/>
              </w:rPr>
              <w:t xml:space="preserve"> – 1</w:t>
            </w:r>
            <w:r w:rsidR="001C5482">
              <w:rPr>
                <w:rFonts w:ascii="Bahnschrift" w:hAnsi="Bahnschrift"/>
              </w:rPr>
              <w:t>1</w:t>
            </w:r>
            <w:r w:rsidR="004F78AC">
              <w:rPr>
                <w:rFonts w:ascii="Bahnschrift" w:hAnsi="Bahnschrift"/>
              </w:rPr>
              <w:t>:</w:t>
            </w:r>
            <w:r>
              <w:rPr>
                <w:rFonts w:ascii="Bahnschrift" w:hAnsi="Bahnschrift"/>
              </w:rPr>
              <w:t>15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134EBF7" w14:textId="0F370892" w:rsidR="004F78AC" w:rsidRPr="008F1800" w:rsidRDefault="00506044" w:rsidP="004F78AC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 w:rsidRPr="008F1800">
              <w:rPr>
                <w:rFonts w:ascii="Bahnschrift" w:hAnsi="Bahnschrift"/>
                <w:i/>
                <w:iCs/>
              </w:rPr>
              <w:t>Break</w:t>
            </w:r>
          </w:p>
        </w:tc>
      </w:tr>
      <w:tr w:rsidR="004F78AC" w14:paraId="4F1EA9AE" w14:textId="66B2586D" w:rsidTr="00506044">
        <w:trPr>
          <w:jc w:val="center"/>
        </w:trPr>
        <w:tc>
          <w:tcPr>
            <w:tcW w:w="1531" w:type="dxa"/>
            <w:vAlign w:val="center"/>
          </w:tcPr>
          <w:p w14:paraId="25AB4515" w14:textId="5D1007F9" w:rsidR="004F78AC" w:rsidRDefault="00852BD7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11:15 – 12:15</w:t>
            </w:r>
          </w:p>
        </w:tc>
        <w:tc>
          <w:tcPr>
            <w:tcW w:w="3685" w:type="dxa"/>
            <w:vAlign w:val="center"/>
          </w:tcPr>
          <w:p w14:paraId="36860947" w14:textId="6BB4259C" w:rsidR="004F78AC" w:rsidRPr="008F1800" w:rsidRDefault="00852BD7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785813">
              <w:rPr>
                <w:rFonts w:ascii="Bahnschrift" w:hAnsi="Bahnschrift"/>
              </w:rPr>
              <w:t>Context Analysis</w:t>
            </w:r>
          </w:p>
        </w:tc>
        <w:tc>
          <w:tcPr>
            <w:tcW w:w="1531" w:type="dxa"/>
            <w:vAlign w:val="center"/>
          </w:tcPr>
          <w:p w14:paraId="54857FCC" w14:textId="53CD5373" w:rsidR="004F78AC" w:rsidRPr="008F1800" w:rsidRDefault="006B0CC7" w:rsidP="0050604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1C5482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:</w:t>
            </w:r>
            <w:r w:rsidR="00FC692C">
              <w:rPr>
                <w:rFonts w:ascii="Bahnschrift" w:hAnsi="Bahnschrift"/>
              </w:rPr>
              <w:t>15</w:t>
            </w:r>
            <w:r>
              <w:rPr>
                <w:rFonts w:ascii="Bahnschrift" w:hAnsi="Bahnschrift"/>
              </w:rPr>
              <w:t xml:space="preserve"> – 1</w:t>
            </w:r>
            <w:r w:rsidR="005F11FE">
              <w:rPr>
                <w:rFonts w:ascii="Bahnschrift" w:hAnsi="Bahnschrift"/>
              </w:rPr>
              <w:t>2</w:t>
            </w:r>
            <w:r>
              <w:rPr>
                <w:rFonts w:ascii="Bahnschrift" w:hAnsi="Bahnschrift"/>
              </w:rPr>
              <w:t>:</w:t>
            </w:r>
            <w:r w:rsidR="00FC692C">
              <w:rPr>
                <w:rFonts w:ascii="Bahnschrift" w:hAnsi="Bahnschrift"/>
              </w:rPr>
              <w:t>15</w:t>
            </w:r>
          </w:p>
        </w:tc>
        <w:tc>
          <w:tcPr>
            <w:tcW w:w="3685" w:type="dxa"/>
          </w:tcPr>
          <w:p w14:paraId="62F731C6" w14:textId="53666911" w:rsidR="004F78AC" w:rsidRPr="008F1800" w:rsidRDefault="00525A62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9739EB">
              <w:rPr>
                <w:rFonts w:ascii="Bahnschrift" w:hAnsi="Bahnschrift"/>
              </w:rPr>
              <w:t>Contingency Planning</w:t>
            </w:r>
          </w:p>
        </w:tc>
      </w:tr>
      <w:tr w:rsidR="004F78AC" w14:paraId="193E7269" w14:textId="6443BCC4" w:rsidTr="00506044">
        <w:trPr>
          <w:jc w:val="center"/>
        </w:trPr>
        <w:tc>
          <w:tcPr>
            <w:tcW w:w="1531" w:type="dxa"/>
            <w:vAlign w:val="center"/>
          </w:tcPr>
          <w:p w14:paraId="493D53F7" w14:textId="4BBDDED0" w:rsidR="004F78AC" w:rsidRDefault="005F783B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12:15 – 13:</w:t>
            </w:r>
            <w:r w:rsidR="00800BD6">
              <w:rPr>
                <w:rFonts w:ascii="Bahnschrift" w:hAnsi="Bahnschrift"/>
              </w:rPr>
              <w:t>15</w:t>
            </w:r>
          </w:p>
        </w:tc>
        <w:tc>
          <w:tcPr>
            <w:tcW w:w="3685" w:type="dxa"/>
            <w:vAlign w:val="center"/>
          </w:tcPr>
          <w:p w14:paraId="50CB1055" w14:textId="7AD326DB" w:rsidR="004F78AC" w:rsidRPr="008F1800" w:rsidRDefault="005F783B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9E0E28">
              <w:rPr>
                <w:rFonts w:ascii="Bahnschrift" w:hAnsi="Bahnschrift"/>
              </w:rPr>
              <w:t>Risk Assessments</w:t>
            </w:r>
          </w:p>
        </w:tc>
        <w:tc>
          <w:tcPr>
            <w:tcW w:w="1531" w:type="dxa"/>
            <w:vAlign w:val="center"/>
          </w:tcPr>
          <w:p w14:paraId="165BAB58" w14:textId="3B287E37" w:rsidR="004F78AC" w:rsidRPr="008F1800" w:rsidRDefault="006B0CC7" w:rsidP="0050604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5F11FE">
              <w:rPr>
                <w:rFonts w:ascii="Bahnschrift" w:hAnsi="Bahnschrift"/>
              </w:rPr>
              <w:t>2</w:t>
            </w:r>
            <w:r>
              <w:rPr>
                <w:rFonts w:ascii="Bahnschrift" w:hAnsi="Bahnschrift"/>
              </w:rPr>
              <w:t>:</w:t>
            </w:r>
            <w:r w:rsidR="00FC692C">
              <w:rPr>
                <w:rFonts w:ascii="Bahnschrift" w:hAnsi="Bahnschrift"/>
              </w:rPr>
              <w:t>15</w:t>
            </w:r>
            <w:r>
              <w:rPr>
                <w:rFonts w:ascii="Bahnschrift" w:hAnsi="Bahnschrift"/>
              </w:rPr>
              <w:t xml:space="preserve"> – 1</w:t>
            </w:r>
            <w:r w:rsidR="00E304A8">
              <w:rPr>
                <w:rFonts w:ascii="Bahnschrift" w:hAnsi="Bahnschrift"/>
              </w:rPr>
              <w:t>3</w:t>
            </w:r>
            <w:r>
              <w:rPr>
                <w:rFonts w:ascii="Bahnschrift" w:hAnsi="Bahnschrift"/>
              </w:rPr>
              <w:t>:</w:t>
            </w:r>
            <w:r w:rsidR="00E304A8">
              <w:rPr>
                <w:rFonts w:ascii="Bahnschrift" w:hAnsi="Bahnschrift"/>
              </w:rPr>
              <w:t>00</w:t>
            </w:r>
          </w:p>
        </w:tc>
        <w:tc>
          <w:tcPr>
            <w:tcW w:w="3685" w:type="dxa"/>
          </w:tcPr>
          <w:p w14:paraId="15ADAA0F" w14:textId="78C20BAF" w:rsidR="004F78AC" w:rsidRPr="008F1800" w:rsidRDefault="00525A62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1A188E">
              <w:rPr>
                <w:rFonts w:ascii="Bahnschrift" w:hAnsi="Bahnschrift"/>
              </w:rPr>
              <w:t>Incident Information Management</w:t>
            </w:r>
          </w:p>
        </w:tc>
      </w:tr>
      <w:tr w:rsidR="004F78AC" w14:paraId="7DF102A5" w14:textId="4DFA2C52" w:rsidTr="00506044">
        <w:trPr>
          <w:jc w:val="center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30B3B6" w14:textId="13AA067B" w:rsidR="004F78AC" w:rsidRDefault="00BF6AC6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 w:rsidRPr="00BF6AC6">
              <w:rPr>
                <w:rFonts w:ascii="Bahnschrift" w:hAnsi="Bahnschrift"/>
              </w:rPr>
              <w:t>1</w:t>
            </w:r>
            <w:r w:rsidR="00936E02">
              <w:rPr>
                <w:rFonts w:ascii="Bahnschrift" w:hAnsi="Bahnschrift"/>
              </w:rPr>
              <w:t>3</w:t>
            </w:r>
            <w:r w:rsidRPr="00BF6AC6">
              <w:rPr>
                <w:rFonts w:ascii="Bahnschrift" w:hAnsi="Bahnschrift"/>
              </w:rPr>
              <w:t>:</w:t>
            </w:r>
            <w:r w:rsidR="00800BD6">
              <w:rPr>
                <w:rFonts w:ascii="Bahnschrift" w:hAnsi="Bahnschrift"/>
              </w:rPr>
              <w:t>15</w:t>
            </w:r>
            <w:r w:rsidRPr="00BF6AC6">
              <w:rPr>
                <w:rFonts w:ascii="Bahnschrift" w:hAnsi="Bahnschrift"/>
              </w:rPr>
              <w:t xml:space="preserve"> – 1</w:t>
            </w:r>
            <w:r w:rsidR="00936E02">
              <w:rPr>
                <w:rFonts w:ascii="Bahnschrift" w:hAnsi="Bahnschrift"/>
              </w:rPr>
              <w:t>4</w:t>
            </w:r>
            <w:r w:rsidRPr="00BF6AC6">
              <w:rPr>
                <w:rFonts w:ascii="Bahnschrift" w:hAnsi="Bahnschrift"/>
              </w:rPr>
              <w:t>:</w:t>
            </w:r>
            <w:r w:rsidR="00800BD6">
              <w:rPr>
                <w:rFonts w:ascii="Bahnschrift" w:hAnsi="Bahnschrift"/>
              </w:rPr>
              <w:t>15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86B0D7B" w14:textId="77777777" w:rsidR="004F78AC" w:rsidRPr="00B16ABD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 w:rsidRPr="00B16ABD">
              <w:rPr>
                <w:rFonts w:ascii="Bahnschrift" w:hAnsi="Bahnschrift"/>
                <w:i/>
                <w:iCs/>
              </w:rPr>
              <w:t>Lunch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C474D7A" w14:textId="486F2322" w:rsidR="004F78AC" w:rsidRPr="00B16ABD" w:rsidRDefault="004F78AC" w:rsidP="00506044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 w:rsidRPr="00B16ABD">
              <w:rPr>
                <w:rFonts w:ascii="Bahnschrift" w:hAnsi="Bahnschrift"/>
              </w:rPr>
              <w:t>1</w:t>
            </w:r>
            <w:r w:rsidR="00E304A8">
              <w:rPr>
                <w:rFonts w:ascii="Bahnschrift" w:hAnsi="Bahnschrift"/>
              </w:rPr>
              <w:t>3</w:t>
            </w:r>
            <w:r w:rsidRPr="00B16ABD">
              <w:rPr>
                <w:rFonts w:ascii="Bahnschrift" w:hAnsi="Bahnschrift"/>
              </w:rPr>
              <w:t>:</w:t>
            </w:r>
            <w:r w:rsidR="00E304A8">
              <w:rPr>
                <w:rFonts w:ascii="Bahnschrift" w:hAnsi="Bahnschrift"/>
              </w:rPr>
              <w:t>00</w:t>
            </w:r>
            <w:r w:rsidRPr="00B16ABD">
              <w:rPr>
                <w:rFonts w:ascii="Bahnschrift" w:hAnsi="Bahnschrift"/>
              </w:rPr>
              <w:t xml:space="preserve"> – 1</w:t>
            </w:r>
            <w:r w:rsidR="00E304A8">
              <w:rPr>
                <w:rFonts w:ascii="Bahnschrift" w:hAnsi="Bahnschrift"/>
              </w:rPr>
              <w:t>4</w:t>
            </w:r>
            <w:r w:rsidRPr="00B16ABD">
              <w:rPr>
                <w:rFonts w:ascii="Bahnschrift" w:hAnsi="Bahnschrift"/>
              </w:rPr>
              <w:t>:</w:t>
            </w:r>
            <w:r w:rsidR="00E304A8">
              <w:rPr>
                <w:rFonts w:ascii="Bahnschrift" w:hAnsi="Bahnschrift"/>
              </w:rPr>
              <w:t>00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1832879" w14:textId="50CA606C" w:rsidR="004F78AC" w:rsidRPr="00B16ABD" w:rsidRDefault="00506044" w:rsidP="004F78AC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 w:rsidRPr="00B16ABD">
              <w:rPr>
                <w:rFonts w:ascii="Bahnschrift" w:hAnsi="Bahnschrift"/>
                <w:i/>
                <w:iCs/>
              </w:rPr>
              <w:t>Lunch</w:t>
            </w:r>
          </w:p>
        </w:tc>
      </w:tr>
      <w:tr w:rsidR="00D001AC" w14:paraId="669E409F" w14:textId="415299BF" w:rsidTr="00D001AC">
        <w:trPr>
          <w:jc w:val="center"/>
        </w:trPr>
        <w:tc>
          <w:tcPr>
            <w:tcW w:w="1531" w:type="dxa"/>
            <w:vAlign w:val="center"/>
          </w:tcPr>
          <w:p w14:paraId="566E7C5E" w14:textId="55DFD8AA" w:rsidR="00D001AC" w:rsidRDefault="00936E02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14:</w:t>
            </w:r>
            <w:r w:rsidR="00800BD6">
              <w:rPr>
                <w:rFonts w:ascii="Bahnschrift" w:hAnsi="Bahnschrift"/>
              </w:rPr>
              <w:t>15</w:t>
            </w:r>
            <w:r>
              <w:rPr>
                <w:rFonts w:ascii="Bahnschrift" w:hAnsi="Bahnschrift"/>
              </w:rPr>
              <w:t xml:space="preserve"> – 15:</w:t>
            </w:r>
            <w:r w:rsidR="00F04D8D">
              <w:rPr>
                <w:rFonts w:ascii="Bahnschrift" w:hAnsi="Bahnschrift"/>
              </w:rPr>
              <w:t>00</w:t>
            </w:r>
          </w:p>
        </w:tc>
        <w:tc>
          <w:tcPr>
            <w:tcW w:w="3685" w:type="dxa"/>
            <w:vAlign w:val="center"/>
          </w:tcPr>
          <w:p w14:paraId="67A601C1" w14:textId="307A4B5B" w:rsidR="00D001AC" w:rsidRPr="008F1800" w:rsidRDefault="00936E02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3D3EB6">
              <w:rPr>
                <w:rFonts w:ascii="Bahnschrift" w:hAnsi="Bahnschrift"/>
              </w:rPr>
              <w:t>Security Strategies &amp; Approaches</w:t>
            </w:r>
          </w:p>
        </w:tc>
        <w:tc>
          <w:tcPr>
            <w:tcW w:w="1531" w:type="dxa"/>
            <w:vMerge w:val="restart"/>
            <w:vAlign w:val="center"/>
          </w:tcPr>
          <w:p w14:paraId="348D8671" w14:textId="20FFFD66" w:rsidR="00D001AC" w:rsidRPr="008F1800" w:rsidRDefault="00D001AC" w:rsidP="00D001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E304A8">
              <w:rPr>
                <w:rFonts w:ascii="Bahnschrift" w:hAnsi="Bahnschrift"/>
              </w:rPr>
              <w:t>4</w:t>
            </w:r>
            <w:r>
              <w:rPr>
                <w:rFonts w:ascii="Bahnschrift" w:hAnsi="Bahnschrift"/>
              </w:rPr>
              <w:t>:</w:t>
            </w:r>
            <w:r w:rsidR="00E304A8">
              <w:rPr>
                <w:rFonts w:ascii="Bahnschrift" w:hAnsi="Bahnschrift"/>
              </w:rPr>
              <w:t>00</w:t>
            </w:r>
            <w:r>
              <w:rPr>
                <w:rFonts w:ascii="Bahnschrift" w:hAnsi="Bahnschrift"/>
              </w:rPr>
              <w:t xml:space="preserve"> – 1</w:t>
            </w:r>
            <w:r w:rsidR="00E304A8">
              <w:rPr>
                <w:rFonts w:ascii="Bahnschrift" w:hAnsi="Bahnschrift"/>
              </w:rPr>
              <w:t>6</w:t>
            </w:r>
            <w:r>
              <w:rPr>
                <w:rFonts w:ascii="Bahnschrift" w:hAnsi="Bahnschrift"/>
              </w:rPr>
              <w:t>:</w:t>
            </w:r>
            <w:r w:rsidR="00E304A8">
              <w:rPr>
                <w:rFonts w:ascii="Bahnschrift" w:hAnsi="Bahnschrift"/>
              </w:rPr>
              <w:t>1</w:t>
            </w:r>
            <w:r w:rsidR="00637EB5">
              <w:rPr>
                <w:rFonts w:ascii="Bahnschrift" w:hAnsi="Bahnschrift"/>
              </w:rPr>
              <w:t>5</w:t>
            </w:r>
          </w:p>
        </w:tc>
        <w:tc>
          <w:tcPr>
            <w:tcW w:w="3685" w:type="dxa"/>
            <w:vMerge w:val="restart"/>
            <w:vAlign w:val="center"/>
          </w:tcPr>
          <w:p w14:paraId="18E10DA1" w14:textId="4ED560F7" w:rsidR="00D001AC" w:rsidRPr="008F1800" w:rsidRDefault="00D001AC" w:rsidP="00D001AC">
            <w:pPr>
              <w:spacing w:before="60" w:after="60" w:line="288" w:lineRule="auto"/>
              <w:rPr>
                <w:rFonts w:ascii="Bahnschrift" w:hAnsi="Bahnschrift"/>
              </w:rPr>
            </w:pPr>
            <w:r w:rsidRPr="00E758A0">
              <w:rPr>
                <w:rFonts w:ascii="Bahnschrift" w:hAnsi="Bahnschrift"/>
              </w:rPr>
              <w:t>Critical Incident Management</w:t>
            </w:r>
          </w:p>
        </w:tc>
      </w:tr>
      <w:tr w:rsidR="00D001AC" w14:paraId="09697C9C" w14:textId="77777777" w:rsidTr="00506044">
        <w:trPr>
          <w:jc w:val="center"/>
        </w:trPr>
        <w:tc>
          <w:tcPr>
            <w:tcW w:w="1531" w:type="dxa"/>
            <w:vAlign w:val="center"/>
          </w:tcPr>
          <w:p w14:paraId="2787156C" w14:textId="1B2FFE7A" w:rsidR="00D001AC" w:rsidRDefault="00936E02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15:</w:t>
            </w:r>
            <w:r w:rsidR="00F04D8D">
              <w:rPr>
                <w:rFonts w:ascii="Bahnschrift" w:hAnsi="Bahnschrift"/>
              </w:rPr>
              <w:t>00</w:t>
            </w:r>
            <w:r>
              <w:rPr>
                <w:rFonts w:ascii="Bahnschrift" w:hAnsi="Bahnschrift"/>
              </w:rPr>
              <w:t xml:space="preserve"> – 1</w:t>
            </w:r>
            <w:r w:rsidR="00301D89">
              <w:rPr>
                <w:rFonts w:ascii="Bahnschrift" w:hAnsi="Bahnschrift"/>
              </w:rPr>
              <w:t>5</w:t>
            </w:r>
            <w:r>
              <w:rPr>
                <w:rFonts w:ascii="Bahnschrift" w:hAnsi="Bahnschrift"/>
              </w:rPr>
              <w:t>:</w:t>
            </w:r>
            <w:r w:rsidR="00301D89">
              <w:rPr>
                <w:rFonts w:ascii="Bahnschrift" w:hAnsi="Bahnschrift"/>
              </w:rPr>
              <w:t>45</w:t>
            </w:r>
          </w:p>
        </w:tc>
        <w:tc>
          <w:tcPr>
            <w:tcW w:w="3685" w:type="dxa"/>
            <w:vAlign w:val="center"/>
          </w:tcPr>
          <w:p w14:paraId="044D9ACB" w14:textId="182D6865" w:rsidR="00D001AC" w:rsidRPr="009E0E28" w:rsidRDefault="00936E02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3968FC">
              <w:rPr>
                <w:rFonts w:ascii="Bahnschrift" w:hAnsi="Bahnschrift"/>
              </w:rPr>
              <w:t>Inclusive Security</w:t>
            </w:r>
          </w:p>
        </w:tc>
        <w:tc>
          <w:tcPr>
            <w:tcW w:w="1531" w:type="dxa"/>
            <w:vMerge/>
            <w:vAlign w:val="center"/>
          </w:tcPr>
          <w:p w14:paraId="303806F5" w14:textId="77777777" w:rsidR="00D001AC" w:rsidRDefault="00D001AC" w:rsidP="0050604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</w:p>
        </w:tc>
        <w:tc>
          <w:tcPr>
            <w:tcW w:w="3685" w:type="dxa"/>
            <w:vMerge/>
          </w:tcPr>
          <w:p w14:paraId="706FBB18" w14:textId="77777777" w:rsidR="00D001AC" w:rsidRPr="00E758A0" w:rsidRDefault="00D001AC" w:rsidP="004F78AC">
            <w:pPr>
              <w:spacing w:before="60" w:after="60" w:line="288" w:lineRule="auto"/>
              <w:rPr>
                <w:rFonts w:ascii="Bahnschrift" w:hAnsi="Bahnschrift"/>
              </w:rPr>
            </w:pPr>
          </w:p>
        </w:tc>
      </w:tr>
      <w:tr w:rsidR="004F78AC" w14:paraId="65DB523D" w14:textId="549340AB" w:rsidTr="00506044">
        <w:trPr>
          <w:jc w:val="center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8073484" w14:textId="0E29641D" w:rsidR="004F78AC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301D89">
              <w:rPr>
                <w:rFonts w:ascii="Bahnschrift" w:hAnsi="Bahnschrift"/>
              </w:rPr>
              <w:t>5</w:t>
            </w:r>
            <w:r>
              <w:rPr>
                <w:rFonts w:ascii="Bahnschrift" w:hAnsi="Bahnschrift"/>
              </w:rPr>
              <w:t>:</w:t>
            </w:r>
            <w:r w:rsidR="00301D89">
              <w:rPr>
                <w:rFonts w:ascii="Bahnschrift" w:hAnsi="Bahnschrift"/>
              </w:rPr>
              <w:t>45</w:t>
            </w:r>
            <w:r>
              <w:rPr>
                <w:rFonts w:ascii="Bahnschrift" w:hAnsi="Bahnschrift"/>
              </w:rPr>
              <w:t xml:space="preserve"> – 1</w:t>
            </w:r>
            <w:r w:rsidR="00301D89">
              <w:rPr>
                <w:rFonts w:ascii="Bahnschrift" w:hAnsi="Bahnschrift"/>
              </w:rPr>
              <w:t>6</w:t>
            </w:r>
            <w:r>
              <w:rPr>
                <w:rFonts w:ascii="Bahnschrift" w:hAnsi="Bahnschrift"/>
              </w:rPr>
              <w:t>:</w:t>
            </w:r>
            <w:r w:rsidR="00301D89">
              <w:rPr>
                <w:rFonts w:ascii="Bahnschrift" w:hAnsi="Bahnschrift"/>
              </w:rPr>
              <w:t>00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776710A" w14:textId="77777777" w:rsidR="004F78AC" w:rsidRPr="008F1800" w:rsidRDefault="004F78AC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  <w:i/>
                <w:iCs/>
              </w:rPr>
              <w:t>Break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4716358" w14:textId="4CCDA9B1" w:rsidR="004F78AC" w:rsidRPr="008F1800" w:rsidRDefault="004F78AC" w:rsidP="00506044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>
              <w:rPr>
                <w:rFonts w:ascii="Bahnschrift" w:hAnsi="Bahnschrift"/>
              </w:rPr>
              <w:t>1</w:t>
            </w:r>
            <w:r w:rsidR="00E304A8">
              <w:rPr>
                <w:rFonts w:ascii="Bahnschrift" w:hAnsi="Bahnschrift"/>
              </w:rPr>
              <w:t>6</w:t>
            </w:r>
            <w:r>
              <w:rPr>
                <w:rFonts w:ascii="Bahnschrift" w:hAnsi="Bahnschrift"/>
              </w:rPr>
              <w:t>:</w:t>
            </w:r>
            <w:r w:rsidR="00E304A8">
              <w:rPr>
                <w:rFonts w:ascii="Bahnschrift" w:hAnsi="Bahnschrift"/>
              </w:rPr>
              <w:t>1</w:t>
            </w:r>
            <w:r w:rsidR="00637EB5">
              <w:rPr>
                <w:rFonts w:ascii="Bahnschrift" w:hAnsi="Bahnschrift"/>
              </w:rPr>
              <w:t>5</w:t>
            </w:r>
            <w:r>
              <w:rPr>
                <w:rFonts w:ascii="Bahnschrift" w:hAnsi="Bahnschrift"/>
              </w:rPr>
              <w:t xml:space="preserve"> – 1</w:t>
            </w:r>
            <w:r w:rsidR="00637EB5">
              <w:rPr>
                <w:rFonts w:ascii="Bahnschrift" w:hAnsi="Bahnschrift"/>
              </w:rPr>
              <w:t>6</w:t>
            </w:r>
            <w:r>
              <w:rPr>
                <w:rFonts w:ascii="Bahnschrift" w:hAnsi="Bahnschrift"/>
              </w:rPr>
              <w:t>:</w:t>
            </w:r>
            <w:r w:rsidR="00E304A8">
              <w:rPr>
                <w:rFonts w:ascii="Bahnschrift" w:hAnsi="Bahnschrift"/>
              </w:rPr>
              <w:t>30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024C8B9" w14:textId="1F97825D" w:rsidR="004F78AC" w:rsidRPr="008F1800" w:rsidRDefault="00506044" w:rsidP="004F78AC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 w:rsidRPr="008F1800">
              <w:rPr>
                <w:rFonts w:ascii="Bahnschrift" w:hAnsi="Bahnschrift"/>
                <w:i/>
                <w:iCs/>
              </w:rPr>
              <w:t>Break</w:t>
            </w:r>
          </w:p>
        </w:tc>
      </w:tr>
      <w:tr w:rsidR="004F78AC" w14:paraId="30D17B0F" w14:textId="4FA8C559" w:rsidTr="00506044">
        <w:trPr>
          <w:jc w:val="center"/>
        </w:trPr>
        <w:tc>
          <w:tcPr>
            <w:tcW w:w="1531" w:type="dxa"/>
            <w:vAlign w:val="center"/>
          </w:tcPr>
          <w:p w14:paraId="1F3AB01F" w14:textId="4C9F872D" w:rsidR="004F78AC" w:rsidRDefault="00301D89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16:00 – 16:30</w:t>
            </w:r>
          </w:p>
        </w:tc>
        <w:tc>
          <w:tcPr>
            <w:tcW w:w="3685" w:type="dxa"/>
            <w:vAlign w:val="center"/>
          </w:tcPr>
          <w:p w14:paraId="29836549" w14:textId="0F9183AC" w:rsidR="004F78AC" w:rsidRPr="008F1800" w:rsidRDefault="00301D89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324AE2">
              <w:rPr>
                <w:rFonts w:ascii="Bahnschrift" w:hAnsi="Bahnschrift"/>
              </w:rPr>
              <w:t>Security Planning &amp; Plans</w:t>
            </w:r>
          </w:p>
        </w:tc>
        <w:tc>
          <w:tcPr>
            <w:tcW w:w="1531" w:type="dxa"/>
            <w:vAlign w:val="center"/>
          </w:tcPr>
          <w:p w14:paraId="1E587F01" w14:textId="009C64E0" w:rsidR="004F78AC" w:rsidRPr="008F1800" w:rsidRDefault="006F0B20" w:rsidP="0050604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16:30 – 17:00</w:t>
            </w:r>
          </w:p>
        </w:tc>
        <w:tc>
          <w:tcPr>
            <w:tcW w:w="3685" w:type="dxa"/>
          </w:tcPr>
          <w:p w14:paraId="18A7D63B" w14:textId="2A283FD5" w:rsidR="004F78AC" w:rsidRPr="008F1800" w:rsidRDefault="006F0B20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972AFD">
              <w:rPr>
                <w:rFonts w:ascii="Bahnschrift" w:hAnsi="Bahnschrift"/>
              </w:rPr>
              <w:t>Security Collaboration &amp; Networks</w:t>
            </w:r>
          </w:p>
        </w:tc>
      </w:tr>
      <w:tr w:rsidR="004F78AC" w14:paraId="1A61A178" w14:textId="46666A96" w:rsidTr="00506044">
        <w:trPr>
          <w:jc w:val="center"/>
        </w:trPr>
        <w:tc>
          <w:tcPr>
            <w:tcW w:w="1531" w:type="dxa"/>
            <w:vAlign w:val="center"/>
          </w:tcPr>
          <w:p w14:paraId="3570113E" w14:textId="796EBBFB" w:rsidR="004F78AC" w:rsidRDefault="00301D89" w:rsidP="004F78AC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16:30 – 17:30</w:t>
            </w:r>
          </w:p>
        </w:tc>
        <w:tc>
          <w:tcPr>
            <w:tcW w:w="3685" w:type="dxa"/>
            <w:vAlign w:val="center"/>
          </w:tcPr>
          <w:p w14:paraId="2752465A" w14:textId="5D6EF672" w:rsidR="004F78AC" w:rsidRPr="008F1800" w:rsidRDefault="00301D89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 w:rsidRPr="007C6C3B">
              <w:rPr>
                <w:rFonts w:ascii="Bahnschrift" w:hAnsi="Bahnschrift"/>
              </w:rPr>
              <w:t>Managing Site Security</w:t>
            </w:r>
          </w:p>
        </w:tc>
        <w:tc>
          <w:tcPr>
            <w:tcW w:w="1531" w:type="dxa"/>
            <w:vAlign w:val="center"/>
          </w:tcPr>
          <w:p w14:paraId="7A039EEE" w14:textId="04E9A338" w:rsidR="004F78AC" w:rsidRPr="008F1800" w:rsidRDefault="006F0B20" w:rsidP="0050604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17:00 – 17:30</w:t>
            </w:r>
          </w:p>
        </w:tc>
        <w:tc>
          <w:tcPr>
            <w:tcW w:w="3685" w:type="dxa"/>
          </w:tcPr>
          <w:p w14:paraId="6213DE0C" w14:textId="4254510B" w:rsidR="004F78AC" w:rsidRPr="008F1800" w:rsidRDefault="006F0B20" w:rsidP="004F78AC">
            <w:pPr>
              <w:spacing w:before="60" w:after="60" w:line="288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Q&amp;A/Park Sheet/Wrap-up</w:t>
            </w:r>
          </w:p>
        </w:tc>
      </w:tr>
      <w:bookmarkEnd w:id="0"/>
    </w:tbl>
    <w:p w14:paraId="46D05FBA" w14:textId="77777777" w:rsidR="008F1800" w:rsidRPr="008F1800" w:rsidRDefault="008F1800" w:rsidP="008F1800">
      <w:pPr>
        <w:jc w:val="center"/>
        <w:rPr>
          <w:rFonts w:ascii="Bahnschrift" w:hAnsi="Bahnschrift"/>
        </w:rPr>
      </w:pPr>
    </w:p>
    <w:sectPr w:rsidR="008F1800" w:rsidRPr="008F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00"/>
    <w:rsid w:val="000328F9"/>
    <w:rsid w:val="000338B8"/>
    <w:rsid w:val="0007663C"/>
    <w:rsid w:val="000A2D13"/>
    <w:rsid w:val="000A44C0"/>
    <w:rsid w:val="000B6512"/>
    <w:rsid w:val="000B781F"/>
    <w:rsid w:val="0010197F"/>
    <w:rsid w:val="001101F5"/>
    <w:rsid w:val="0012553E"/>
    <w:rsid w:val="00133B6F"/>
    <w:rsid w:val="001531CF"/>
    <w:rsid w:val="00175941"/>
    <w:rsid w:val="0019248A"/>
    <w:rsid w:val="001936E5"/>
    <w:rsid w:val="001A0C6E"/>
    <w:rsid w:val="001A1573"/>
    <w:rsid w:val="001A188E"/>
    <w:rsid w:val="001C5482"/>
    <w:rsid w:val="001D3455"/>
    <w:rsid w:val="001F0450"/>
    <w:rsid w:val="002211FC"/>
    <w:rsid w:val="0022151C"/>
    <w:rsid w:val="002B28F6"/>
    <w:rsid w:val="002B3642"/>
    <w:rsid w:val="002D17E6"/>
    <w:rsid w:val="002E7E58"/>
    <w:rsid w:val="002F77D8"/>
    <w:rsid w:val="00301D89"/>
    <w:rsid w:val="0030433C"/>
    <w:rsid w:val="00306772"/>
    <w:rsid w:val="003152DA"/>
    <w:rsid w:val="00324AE2"/>
    <w:rsid w:val="00332411"/>
    <w:rsid w:val="0037256B"/>
    <w:rsid w:val="00372BA1"/>
    <w:rsid w:val="003968FC"/>
    <w:rsid w:val="003A6D44"/>
    <w:rsid w:val="003B2D17"/>
    <w:rsid w:val="003C5F01"/>
    <w:rsid w:val="003D3EB6"/>
    <w:rsid w:val="003F492B"/>
    <w:rsid w:val="00402414"/>
    <w:rsid w:val="00424970"/>
    <w:rsid w:val="004B51A5"/>
    <w:rsid w:val="004E2BE7"/>
    <w:rsid w:val="004E4050"/>
    <w:rsid w:val="004F78AC"/>
    <w:rsid w:val="00502739"/>
    <w:rsid w:val="00506044"/>
    <w:rsid w:val="00515BD7"/>
    <w:rsid w:val="0051734A"/>
    <w:rsid w:val="00525A62"/>
    <w:rsid w:val="00545053"/>
    <w:rsid w:val="005517C4"/>
    <w:rsid w:val="00554C9B"/>
    <w:rsid w:val="00583661"/>
    <w:rsid w:val="005B6B99"/>
    <w:rsid w:val="005D5897"/>
    <w:rsid w:val="005D66BC"/>
    <w:rsid w:val="005E5379"/>
    <w:rsid w:val="005F11FE"/>
    <w:rsid w:val="005F783B"/>
    <w:rsid w:val="005F7C68"/>
    <w:rsid w:val="00624BDE"/>
    <w:rsid w:val="00637EB5"/>
    <w:rsid w:val="00647D71"/>
    <w:rsid w:val="006646A7"/>
    <w:rsid w:val="0068459B"/>
    <w:rsid w:val="00691C6B"/>
    <w:rsid w:val="006B0CC7"/>
    <w:rsid w:val="006B3780"/>
    <w:rsid w:val="006E263E"/>
    <w:rsid w:val="006F0B20"/>
    <w:rsid w:val="006F557D"/>
    <w:rsid w:val="00720D99"/>
    <w:rsid w:val="007410AA"/>
    <w:rsid w:val="00745459"/>
    <w:rsid w:val="007536E7"/>
    <w:rsid w:val="00774C15"/>
    <w:rsid w:val="00776340"/>
    <w:rsid w:val="00785813"/>
    <w:rsid w:val="00785921"/>
    <w:rsid w:val="007B5F58"/>
    <w:rsid w:val="007C6C3B"/>
    <w:rsid w:val="007C7E08"/>
    <w:rsid w:val="007D5715"/>
    <w:rsid w:val="007F0676"/>
    <w:rsid w:val="00800BD6"/>
    <w:rsid w:val="00822C6C"/>
    <w:rsid w:val="0082312C"/>
    <w:rsid w:val="00840C7A"/>
    <w:rsid w:val="0084485A"/>
    <w:rsid w:val="00852BD7"/>
    <w:rsid w:val="008653CE"/>
    <w:rsid w:val="00892C7F"/>
    <w:rsid w:val="008D0E24"/>
    <w:rsid w:val="008F1800"/>
    <w:rsid w:val="00917998"/>
    <w:rsid w:val="00936E02"/>
    <w:rsid w:val="009445BD"/>
    <w:rsid w:val="009660B4"/>
    <w:rsid w:val="00972AFD"/>
    <w:rsid w:val="009739EB"/>
    <w:rsid w:val="009A2369"/>
    <w:rsid w:val="009A42AB"/>
    <w:rsid w:val="009C623A"/>
    <w:rsid w:val="009E0E28"/>
    <w:rsid w:val="00A14F25"/>
    <w:rsid w:val="00A4188F"/>
    <w:rsid w:val="00A759F4"/>
    <w:rsid w:val="00A86023"/>
    <w:rsid w:val="00A95FA1"/>
    <w:rsid w:val="00AB4A60"/>
    <w:rsid w:val="00AD07E7"/>
    <w:rsid w:val="00AF4772"/>
    <w:rsid w:val="00B156C8"/>
    <w:rsid w:val="00B16ABD"/>
    <w:rsid w:val="00B41F80"/>
    <w:rsid w:val="00B571A2"/>
    <w:rsid w:val="00B615FA"/>
    <w:rsid w:val="00BA2DF0"/>
    <w:rsid w:val="00BA384A"/>
    <w:rsid w:val="00BA716D"/>
    <w:rsid w:val="00BB5103"/>
    <w:rsid w:val="00BF6AC6"/>
    <w:rsid w:val="00C074FA"/>
    <w:rsid w:val="00C95E02"/>
    <w:rsid w:val="00CA444C"/>
    <w:rsid w:val="00CC6DC3"/>
    <w:rsid w:val="00CD5C01"/>
    <w:rsid w:val="00CE35FB"/>
    <w:rsid w:val="00D001AC"/>
    <w:rsid w:val="00D5348E"/>
    <w:rsid w:val="00D54E40"/>
    <w:rsid w:val="00D569A0"/>
    <w:rsid w:val="00D60434"/>
    <w:rsid w:val="00D62ADC"/>
    <w:rsid w:val="00D73FC1"/>
    <w:rsid w:val="00D812D2"/>
    <w:rsid w:val="00DA0911"/>
    <w:rsid w:val="00DC32D4"/>
    <w:rsid w:val="00DD7FBE"/>
    <w:rsid w:val="00DF381D"/>
    <w:rsid w:val="00E0707D"/>
    <w:rsid w:val="00E304A8"/>
    <w:rsid w:val="00E5769A"/>
    <w:rsid w:val="00E758A0"/>
    <w:rsid w:val="00ED23F6"/>
    <w:rsid w:val="00F00C4B"/>
    <w:rsid w:val="00F04D8D"/>
    <w:rsid w:val="00F17741"/>
    <w:rsid w:val="00F3359B"/>
    <w:rsid w:val="00F64ACA"/>
    <w:rsid w:val="00F7257F"/>
    <w:rsid w:val="00F909B5"/>
    <w:rsid w:val="00FC1F85"/>
    <w:rsid w:val="00FC2F75"/>
    <w:rsid w:val="00FC692C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7237"/>
  <w15:chartTrackingRefBased/>
  <w15:docId w15:val="{76F3937A-AC3D-42B4-8436-8201AD7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ED659-065F-4CC6-A139-CDEB264CF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F531B-72E0-4F43-BD85-2A3E1CBB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25030-1405-402A-BFA5-6861682A7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5</cp:revision>
  <dcterms:created xsi:type="dcterms:W3CDTF">2021-07-22T12:54:00Z</dcterms:created>
  <dcterms:modified xsi:type="dcterms:W3CDTF">2021-12-01T12:55:00Z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