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1D341" w14:textId="02B3E08A" w:rsidR="009A37B6" w:rsidRPr="003372A0" w:rsidRDefault="00BA179C" w:rsidP="003372A0">
      <w:pPr>
        <w:pStyle w:val="Heading1"/>
        <w:rPr>
          <w:rFonts w:eastAsia="Quattrocento Sans"/>
          <w:sz w:val="28"/>
          <w:szCs w:val="28"/>
          <w:u w:val="single"/>
        </w:rPr>
      </w:pPr>
      <w:bookmarkStart w:id="0" w:name="_Toc164961956"/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698684EA" wp14:editId="5F8DEC79">
            <wp:simplePos x="0" y="0"/>
            <wp:positionH relativeFrom="column">
              <wp:posOffset>4900131</wp:posOffset>
            </wp:positionH>
            <wp:positionV relativeFrom="paragraph">
              <wp:posOffset>-808074</wp:posOffset>
            </wp:positionV>
            <wp:extent cx="1271404" cy="1637414"/>
            <wp:effectExtent l="0" t="0" r="0" b="127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509" cy="165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764770E1" w:rsidRPr="00BA179C">
        <w:rPr>
          <w:color w:val="0070C0"/>
        </w:rPr>
        <w:t>Tool 1: Developing your Strategic Directions – Example</w:t>
      </w:r>
    </w:p>
    <w:p w14:paraId="3F1F7501" w14:textId="77777777" w:rsidR="00B30327" w:rsidRPr="00B90389" w:rsidRDefault="00B30327" w:rsidP="00B30327">
      <w:pPr>
        <w:rPr>
          <w:rFonts w:ascii="Times New Roman" w:eastAsia="Quattrocento Sans" w:hAnsi="Times New Roman" w:cs="Times New Roman"/>
          <w:color w:val="000000"/>
        </w:rPr>
      </w:pPr>
    </w:p>
    <w:tbl>
      <w:tblPr>
        <w:tblStyle w:val="TableGrid"/>
        <w:tblW w:w="103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993"/>
        <w:gridCol w:w="4431"/>
      </w:tblGrid>
      <w:tr w:rsidR="009A37B6" w:rsidRPr="00B90389" w14:paraId="6997B274" w14:textId="77777777" w:rsidTr="52282915">
        <w:trPr>
          <w:trHeight w:val="360"/>
        </w:trPr>
        <w:tc>
          <w:tcPr>
            <w:tcW w:w="10386" w:type="dxa"/>
            <w:gridSpan w:val="5"/>
            <w:shd w:val="clear" w:color="auto" w:fill="D0CECE" w:themeFill="background2" w:themeFillShade="E6"/>
            <w:noWrap/>
            <w:hideMark/>
          </w:tcPr>
          <w:p w14:paraId="5CE21DA2" w14:textId="192BF827" w:rsidR="009A37B6" w:rsidRPr="00B90389" w:rsidRDefault="009A37B6" w:rsidP="00134408">
            <w:pPr>
              <w:ind w:right="2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2:E28"/>
            <w:r w:rsidRPr="00B90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Strategic Direction 1: Organisational Approach to SRM</w:t>
            </w:r>
            <w:bookmarkEnd w:id="1"/>
          </w:p>
        </w:tc>
      </w:tr>
      <w:tr w:rsidR="009A37B6" w:rsidRPr="00B90389" w14:paraId="2C6DDB0E" w14:textId="77777777" w:rsidTr="52282915">
        <w:trPr>
          <w:trHeight w:val="395"/>
        </w:trPr>
        <w:tc>
          <w:tcPr>
            <w:tcW w:w="10386" w:type="dxa"/>
            <w:gridSpan w:val="5"/>
            <w:hideMark/>
          </w:tcPr>
          <w:p w14:paraId="7BA60DD7" w14:textId="76F39A86" w:rsidR="009A37B6" w:rsidRPr="00B90389" w:rsidRDefault="009A37B6" w:rsidP="0013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Outcome:</w:t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 xml:space="preserve"> All stakeholders are aware of the organisational approach to risk and where risk thresholds lie.</w:t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A37B6" w:rsidRPr="00B90389" w14:paraId="5D97DB16" w14:textId="77777777" w:rsidTr="52282915">
        <w:trPr>
          <w:trHeight w:val="696"/>
        </w:trPr>
        <w:tc>
          <w:tcPr>
            <w:tcW w:w="567" w:type="dxa"/>
            <w:shd w:val="clear" w:color="auto" w:fill="E7E6E6" w:themeFill="background2"/>
            <w:hideMark/>
          </w:tcPr>
          <w:p w14:paraId="0D797BC9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694" w:type="dxa"/>
            <w:shd w:val="clear" w:color="auto" w:fill="E7E6E6" w:themeFill="background2"/>
            <w:hideMark/>
          </w:tcPr>
          <w:p w14:paraId="088E7D61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Objective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5D6C9DEC" w14:textId="43D1B32F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Who is Responsible</w:t>
            </w:r>
          </w:p>
        </w:tc>
        <w:tc>
          <w:tcPr>
            <w:tcW w:w="993" w:type="dxa"/>
            <w:shd w:val="clear" w:color="auto" w:fill="E7E6E6" w:themeFill="background2"/>
            <w:hideMark/>
          </w:tcPr>
          <w:p w14:paraId="2AF33C9B" w14:textId="3495EDB6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Target date</w:t>
            </w:r>
          </w:p>
        </w:tc>
        <w:tc>
          <w:tcPr>
            <w:tcW w:w="4431" w:type="dxa"/>
            <w:shd w:val="clear" w:color="auto" w:fill="E7E6E6" w:themeFill="background2"/>
            <w:hideMark/>
          </w:tcPr>
          <w:p w14:paraId="5068BFEE" w14:textId="37E2547D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Measure of success</w:t>
            </w:r>
          </w:p>
        </w:tc>
      </w:tr>
      <w:tr w:rsidR="009A37B6" w:rsidRPr="00B90389" w14:paraId="6461D596" w14:textId="77777777" w:rsidTr="52282915">
        <w:trPr>
          <w:trHeight w:val="840"/>
        </w:trPr>
        <w:tc>
          <w:tcPr>
            <w:tcW w:w="567" w:type="dxa"/>
            <w:hideMark/>
          </w:tcPr>
          <w:p w14:paraId="25BCBBBA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4" w:type="dxa"/>
            <w:hideMark/>
          </w:tcPr>
          <w:p w14:paraId="547A9527" w14:textId="25819D13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Establish risk attitude and thresholds</w:t>
            </w:r>
          </w:p>
        </w:tc>
        <w:tc>
          <w:tcPr>
            <w:tcW w:w="1701" w:type="dxa"/>
            <w:hideMark/>
          </w:tcPr>
          <w:p w14:paraId="7DB8D70D" w14:textId="1E583460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Executive Teams</w:t>
            </w:r>
          </w:p>
        </w:tc>
        <w:tc>
          <w:tcPr>
            <w:tcW w:w="993" w:type="dxa"/>
            <w:hideMark/>
          </w:tcPr>
          <w:p w14:paraId="371EFE6A" w14:textId="302BEF2C" w:rsidR="009A37B6" w:rsidRPr="00B90389" w:rsidRDefault="764770E1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Feb-25</w:t>
            </w:r>
          </w:p>
        </w:tc>
        <w:tc>
          <w:tcPr>
            <w:tcW w:w="4431" w:type="dxa"/>
            <w:hideMark/>
          </w:tcPr>
          <w:p w14:paraId="3B13098A" w14:textId="552C0BF9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Risk attitude statement developed and rolled out to all staff.</w:t>
            </w:r>
            <w:r w:rsidR="009A37B6" w:rsidRPr="00B90389">
              <w:br/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Risk threshold matrix completed and communicated to all strategic leads.</w:t>
            </w:r>
          </w:p>
        </w:tc>
      </w:tr>
      <w:tr w:rsidR="009A37B6" w:rsidRPr="00B90389" w14:paraId="2399AE54" w14:textId="77777777" w:rsidTr="52282915">
        <w:trPr>
          <w:trHeight w:val="1539"/>
        </w:trPr>
        <w:tc>
          <w:tcPr>
            <w:tcW w:w="567" w:type="dxa"/>
            <w:hideMark/>
          </w:tcPr>
          <w:p w14:paraId="184BCF42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  <w:hideMark/>
          </w:tcPr>
          <w:p w14:paraId="2F5AE2CE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Confirm SRM strategy approach</w:t>
            </w:r>
          </w:p>
        </w:tc>
        <w:tc>
          <w:tcPr>
            <w:tcW w:w="1701" w:type="dxa"/>
            <w:hideMark/>
          </w:tcPr>
          <w:p w14:paraId="4CBBCBC8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SRM Global Director and Risk Management Committee</w:t>
            </w:r>
          </w:p>
        </w:tc>
        <w:tc>
          <w:tcPr>
            <w:tcW w:w="993" w:type="dxa"/>
            <w:hideMark/>
          </w:tcPr>
          <w:p w14:paraId="5B85946B" w14:textId="2A30C55C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Dec-26</w:t>
            </w:r>
          </w:p>
        </w:tc>
        <w:tc>
          <w:tcPr>
            <w:tcW w:w="4431" w:type="dxa"/>
            <w:hideMark/>
          </w:tcPr>
          <w:p w14:paraId="2E9BA1C4" w14:textId="3D8A8018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Contextual analysis of all country operations and activities completed.</w:t>
            </w:r>
            <w:r w:rsidR="009A37B6" w:rsidRPr="00B90389">
              <w:br/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Programme and SRM teams agree on approach of acceptance, protection and deterrence in each operational context/programme.</w:t>
            </w:r>
            <w:r w:rsidR="009A37B6" w:rsidRPr="00B90389">
              <w:br/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Approaches included in internal training.</w:t>
            </w:r>
          </w:p>
        </w:tc>
      </w:tr>
      <w:tr w:rsidR="009A37B6" w:rsidRPr="00B90389" w14:paraId="6FCAFFC5" w14:textId="77777777" w:rsidTr="52282915">
        <w:trPr>
          <w:trHeight w:val="360"/>
        </w:trPr>
        <w:tc>
          <w:tcPr>
            <w:tcW w:w="10386" w:type="dxa"/>
            <w:gridSpan w:val="5"/>
            <w:shd w:val="clear" w:color="auto" w:fill="D0CECE" w:themeFill="background2" w:themeFillShade="E6"/>
            <w:noWrap/>
            <w:hideMark/>
          </w:tcPr>
          <w:p w14:paraId="59C182FD" w14:textId="77777777" w:rsidR="009A37B6" w:rsidRPr="00B90389" w:rsidRDefault="009A37B6" w:rsidP="001344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Strategic Direction 2: Raise Awareness</w:t>
            </w:r>
          </w:p>
        </w:tc>
      </w:tr>
      <w:tr w:rsidR="009A37B6" w:rsidRPr="00B90389" w14:paraId="2D39B3C0" w14:textId="77777777" w:rsidTr="52282915">
        <w:trPr>
          <w:trHeight w:val="612"/>
        </w:trPr>
        <w:tc>
          <w:tcPr>
            <w:tcW w:w="10386" w:type="dxa"/>
            <w:gridSpan w:val="5"/>
            <w:hideMark/>
          </w:tcPr>
          <w:p w14:paraId="59C31CEE" w14:textId="77777777" w:rsidR="009A37B6" w:rsidRPr="00B90389" w:rsidRDefault="52282915" w:rsidP="0013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5228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Outcome:</w:t>
            </w:r>
            <w:r w:rsidRPr="52282915">
              <w:rPr>
                <w:rFonts w:ascii="Times New Roman" w:hAnsi="Times New Roman" w:cs="Times New Roman"/>
                <w:sz w:val="20"/>
                <w:szCs w:val="20"/>
              </w:rPr>
              <w:t xml:space="preserve"> All stakeholders are made conscious of, and accept, their roles and responsibilities in reducing the risks to people, information and physical assets. </w:t>
            </w:r>
            <w:r w:rsidR="009A37B6">
              <w:br/>
            </w:r>
          </w:p>
        </w:tc>
      </w:tr>
      <w:tr w:rsidR="009A37B6" w:rsidRPr="00B90389" w14:paraId="076F56E0" w14:textId="77777777" w:rsidTr="52282915">
        <w:trPr>
          <w:trHeight w:val="696"/>
        </w:trPr>
        <w:tc>
          <w:tcPr>
            <w:tcW w:w="567" w:type="dxa"/>
            <w:shd w:val="clear" w:color="auto" w:fill="E7E6E6" w:themeFill="background2"/>
            <w:hideMark/>
          </w:tcPr>
          <w:p w14:paraId="19B185B3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694" w:type="dxa"/>
            <w:shd w:val="clear" w:color="auto" w:fill="E7E6E6" w:themeFill="background2"/>
            <w:hideMark/>
          </w:tcPr>
          <w:p w14:paraId="4A62D94D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Objective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4D373E6E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Who is Responsible</w:t>
            </w:r>
          </w:p>
        </w:tc>
        <w:tc>
          <w:tcPr>
            <w:tcW w:w="993" w:type="dxa"/>
            <w:shd w:val="clear" w:color="auto" w:fill="E7E6E6" w:themeFill="background2"/>
            <w:hideMark/>
          </w:tcPr>
          <w:p w14:paraId="5B62EB89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Target date</w:t>
            </w:r>
          </w:p>
        </w:tc>
        <w:tc>
          <w:tcPr>
            <w:tcW w:w="4431" w:type="dxa"/>
            <w:shd w:val="clear" w:color="auto" w:fill="E7E6E6" w:themeFill="background2"/>
            <w:hideMark/>
          </w:tcPr>
          <w:p w14:paraId="7CF2BDFC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Measure of success</w:t>
            </w:r>
          </w:p>
        </w:tc>
      </w:tr>
      <w:tr w:rsidR="009A37B6" w:rsidRPr="00B90389" w14:paraId="528BBCE0" w14:textId="77777777" w:rsidTr="52282915">
        <w:trPr>
          <w:trHeight w:val="1521"/>
        </w:trPr>
        <w:tc>
          <w:tcPr>
            <w:tcW w:w="567" w:type="dxa"/>
            <w:hideMark/>
          </w:tcPr>
          <w:p w14:paraId="55647942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94" w:type="dxa"/>
            <w:hideMark/>
          </w:tcPr>
          <w:p w14:paraId="0A8CC76D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Promote understanding of SRM at strategic, operational and functional levels through a structured internal awareness programme.</w:t>
            </w:r>
          </w:p>
        </w:tc>
        <w:tc>
          <w:tcPr>
            <w:tcW w:w="1701" w:type="dxa"/>
            <w:hideMark/>
          </w:tcPr>
          <w:p w14:paraId="55CB4A08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SRM Department</w:t>
            </w:r>
          </w:p>
        </w:tc>
        <w:tc>
          <w:tcPr>
            <w:tcW w:w="993" w:type="dxa"/>
            <w:hideMark/>
          </w:tcPr>
          <w:p w14:paraId="72E3FFE7" w14:textId="13387FDB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Dec-26</w:t>
            </w:r>
          </w:p>
        </w:tc>
        <w:tc>
          <w:tcPr>
            <w:tcW w:w="4431" w:type="dxa"/>
            <w:hideMark/>
          </w:tcPr>
          <w:p w14:paraId="2FDD2972" w14:textId="28F60AC8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 xml:space="preserve">* SRM internal awareness programme developed and rolled out to all staff. </w:t>
            </w:r>
            <w:r w:rsidR="009A37B6" w:rsidRPr="00B90389">
              <w:br/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Six-monthly review of which risk management practices are followed by different stakeholders (e.g. incident reporting, development of risk assessments/risk management tools).</w:t>
            </w:r>
          </w:p>
        </w:tc>
      </w:tr>
      <w:tr w:rsidR="009A37B6" w:rsidRPr="00B90389" w14:paraId="686A6267" w14:textId="77777777" w:rsidTr="52282915">
        <w:trPr>
          <w:trHeight w:val="1521"/>
        </w:trPr>
        <w:tc>
          <w:tcPr>
            <w:tcW w:w="567" w:type="dxa"/>
            <w:hideMark/>
          </w:tcPr>
          <w:p w14:paraId="55D9BBA2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94" w:type="dxa"/>
            <w:hideMark/>
          </w:tcPr>
          <w:p w14:paraId="1D002306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Provide internal and external safety and security training (as per training matrix).</w:t>
            </w:r>
          </w:p>
        </w:tc>
        <w:tc>
          <w:tcPr>
            <w:tcW w:w="1701" w:type="dxa"/>
            <w:hideMark/>
          </w:tcPr>
          <w:p w14:paraId="294C699C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SRM Global Director and Risk Management Committee</w:t>
            </w:r>
          </w:p>
        </w:tc>
        <w:tc>
          <w:tcPr>
            <w:tcW w:w="993" w:type="dxa"/>
            <w:hideMark/>
          </w:tcPr>
          <w:p w14:paraId="737C43A2" w14:textId="7A4FB550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Dec-26</w:t>
            </w:r>
          </w:p>
        </w:tc>
        <w:tc>
          <w:tcPr>
            <w:tcW w:w="4431" w:type="dxa"/>
            <w:hideMark/>
          </w:tcPr>
          <w:p w14:paraId="013BA660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Annual review of level of participation in safety and security training.</w:t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br/>
              <w:t>* Quarterly review of level of satisfaction with training provided.</w:t>
            </w:r>
          </w:p>
        </w:tc>
      </w:tr>
      <w:tr w:rsidR="009A37B6" w:rsidRPr="00B90389" w14:paraId="7C289B78" w14:textId="77777777" w:rsidTr="52282915">
        <w:trPr>
          <w:trHeight w:val="1143"/>
        </w:trPr>
        <w:tc>
          <w:tcPr>
            <w:tcW w:w="567" w:type="dxa"/>
            <w:hideMark/>
          </w:tcPr>
          <w:p w14:paraId="544DE5BB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hideMark/>
          </w:tcPr>
          <w:p w14:paraId="4B7313D8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Governance structure in place relating to SRM.</w:t>
            </w:r>
          </w:p>
        </w:tc>
        <w:tc>
          <w:tcPr>
            <w:tcW w:w="1701" w:type="dxa"/>
            <w:hideMark/>
          </w:tcPr>
          <w:p w14:paraId="18CD284D" w14:textId="628FC484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Executive Teams</w:t>
            </w:r>
          </w:p>
        </w:tc>
        <w:tc>
          <w:tcPr>
            <w:tcW w:w="993" w:type="dxa"/>
            <w:hideMark/>
          </w:tcPr>
          <w:p w14:paraId="118FDBDB" w14:textId="0CD5B8DE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Feb-25</w:t>
            </w:r>
          </w:p>
        </w:tc>
        <w:tc>
          <w:tcPr>
            <w:tcW w:w="4431" w:type="dxa"/>
            <w:hideMark/>
          </w:tcPr>
          <w:p w14:paraId="2087287A" w14:textId="284333A0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 xml:space="preserve">* Governance structure agreed, and clear roles and responsibilities assigned at each level. </w:t>
            </w:r>
            <w:r w:rsidR="009A37B6" w:rsidRPr="00B90389">
              <w:br/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Staff recruitment process confirmed.</w:t>
            </w:r>
            <w:r w:rsidR="009A37B6" w:rsidRPr="00B90389">
              <w:br/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Governance structure communicated to all staff.</w:t>
            </w:r>
          </w:p>
        </w:tc>
      </w:tr>
      <w:tr w:rsidR="009A37B6" w:rsidRPr="00B90389" w14:paraId="2B10597F" w14:textId="77777777" w:rsidTr="52282915">
        <w:trPr>
          <w:trHeight w:val="360"/>
        </w:trPr>
        <w:tc>
          <w:tcPr>
            <w:tcW w:w="10386" w:type="dxa"/>
            <w:gridSpan w:val="5"/>
            <w:shd w:val="clear" w:color="auto" w:fill="D0CECE" w:themeFill="background2" w:themeFillShade="E6"/>
            <w:noWrap/>
            <w:hideMark/>
          </w:tcPr>
          <w:p w14:paraId="3CE151EA" w14:textId="77777777" w:rsidR="009A37B6" w:rsidRPr="00B90389" w:rsidRDefault="009A37B6" w:rsidP="001344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Strategic Direction 3: Cultural Focus on Safety and Security</w:t>
            </w:r>
          </w:p>
        </w:tc>
      </w:tr>
      <w:tr w:rsidR="009A37B6" w:rsidRPr="00B90389" w14:paraId="7878D4D8" w14:textId="77777777" w:rsidTr="52282915">
        <w:trPr>
          <w:trHeight w:val="983"/>
        </w:trPr>
        <w:tc>
          <w:tcPr>
            <w:tcW w:w="10386" w:type="dxa"/>
            <w:gridSpan w:val="5"/>
            <w:hideMark/>
          </w:tcPr>
          <w:p w14:paraId="2D462EA9" w14:textId="60F90169" w:rsidR="009A37B6" w:rsidRPr="00B90389" w:rsidRDefault="12D57A33" w:rsidP="0013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Outcome:</w:t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 xml:space="preserve"> The culture of the organisation and approach to programmes and achieving organisational objectives is underpinned by good safety and security awareness. Security risk management is a key part of the planning process.</w:t>
            </w:r>
          </w:p>
        </w:tc>
      </w:tr>
      <w:tr w:rsidR="009A37B6" w:rsidRPr="00B90389" w14:paraId="36DDDB73" w14:textId="77777777" w:rsidTr="52282915">
        <w:trPr>
          <w:trHeight w:val="696"/>
        </w:trPr>
        <w:tc>
          <w:tcPr>
            <w:tcW w:w="567" w:type="dxa"/>
            <w:shd w:val="clear" w:color="auto" w:fill="E7E6E6" w:themeFill="background2"/>
            <w:hideMark/>
          </w:tcPr>
          <w:p w14:paraId="4E8A5F4C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694" w:type="dxa"/>
            <w:shd w:val="clear" w:color="auto" w:fill="E7E6E6" w:themeFill="background2"/>
            <w:hideMark/>
          </w:tcPr>
          <w:p w14:paraId="2D76D7FA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Objective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434864D7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Who is Responsible</w:t>
            </w:r>
          </w:p>
        </w:tc>
        <w:tc>
          <w:tcPr>
            <w:tcW w:w="993" w:type="dxa"/>
            <w:shd w:val="clear" w:color="auto" w:fill="E7E6E6" w:themeFill="background2"/>
            <w:hideMark/>
          </w:tcPr>
          <w:p w14:paraId="4B516FD6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Target date</w:t>
            </w:r>
          </w:p>
        </w:tc>
        <w:tc>
          <w:tcPr>
            <w:tcW w:w="4431" w:type="dxa"/>
            <w:shd w:val="clear" w:color="auto" w:fill="E7E6E6" w:themeFill="background2"/>
            <w:hideMark/>
          </w:tcPr>
          <w:p w14:paraId="0E3C3585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Measure of success</w:t>
            </w:r>
          </w:p>
        </w:tc>
      </w:tr>
      <w:tr w:rsidR="009A37B6" w:rsidRPr="00B90389" w14:paraId="4C94DF36" w14:textId="77777777" w:rsidTr="52282915">
        <w:trPr>
          <w:trHeight w:val="861"/>
        </w:trPr>
        <w:tc>
          <w:tcPr>
            <w:tcW w:w="567" w:type="dxa"/>
            <w:hideMark/>
          </w:tcPr>
          <w:p w14:paraId="7838A417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694" w:type="dxa"/>
            <w:hideMark/>
          </w:tcPr>
          <w:p w14:paraId="2FFBF3FA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SRM included in planning stages of operational activities.</w:t>
            </w:r>
          </w:p>
        </w:tc>
        <w:tc>
          <w:tcPr>
            <w:tcW w:w="1701" w:type="dxa"/>
            <w:hideMark/>
          </w:tcPr>
          <w:p w14:paraId="6FCB8DC4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SRM Department</w:t>
            </w:r>
          </w:p>
        </w:tc>
        <w:tc>
          <w:tcPr>
            <w:tcW w:w="993" w:type="dxa"/>
            <w:hideMark/>
          </w:tcPr>
          <w:p w14:paraId="6F0A9123" w14:textId="32FA4143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Dec-26</w:t>
            </w:r>
          </w:p>
        </w:tc>
        <w:tc>
          <w:tcPr>
            <w:tcW w:w="4431" w:type="dxa"/>
            <w:hideMark/>
          </w:tcPr>
          <w:p w14:paraId="036ECC00" w14:textId="126AD1EA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SRM regularly features in agenda items and minutes.</w:t>
            </w:r>
            <w:r w:rsidR="009A37B6" w:rsidRPr="00B90389">
              <w:br/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Planning processes include SRM involvement/sign-off.</w:t>
            </w:r>
          </w:p>
        </w:tc>
      </w:tr>
      <w:tr w:rsidR="009A37B6" w:rsidRPr="00B90389" w14:paraId="08560B99" w14:textId="77777777" w:rsidTr="52282915">
        <w:trPr>
          <w:trHeight w:val="1521"/>
        </w:trPr>
        <w:tc>
          <w:tcPr>
            <w:tcW w:w="567" w:type="dxa"/>
            <w:hideMark/>
          </w:tcPr>
          <w:p w14:paraId="0643F1D6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94" w:type="dxa"/>
            <w:hideMark/>
          </w:tcPr>
          <w:p w14:paraId="77A162B3" w14:textId="53599912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Establish 10 ‘golden rules’ which are well understood by all staff.</w:t>
            </w:r>
          </w:p>
        </w:tc>
        <w:tc>
          <w:tcPr>
            <w:tcW w:w="1701" w:type="dxa"/>
            <w:hideMark/>
          </w:tcPr>
          <w:p w14:paraId="05546391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SRM Global Director and Risk Management Committee</w:t>
            </w:r>
          </w:p>
        </w:tc>
        <w:tc>
          <w:tcPr>
            <w:tcW w:w="993" w:type="dxa"/>
            <w:hideMark/>
          </w:tcPr>
          <w:p w14:paraId="117C72CB" w14:textId="4304E298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Dec-26</w:t>
            </w:r>
          </w:p>
        </w:tc>
        <w:tc>
          <w:tcPr>
            <w:tcW w:w="4431" w:type="dxa"/>
            <w:hideMark/>
          </w:tcPr>
          <w:p w14:paraId="6E4C834D" w14:textId="18EFE409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Internal audit to check staff awareness of golden rules – 80% awareness minimum.</w:t>
            </w:r>
            <w:r w:rsidR="009A37B6" w:rsidRPr="00B90389">
              <w:br/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Golden rules clearly displayed on website, internal offices, national staff offices.</w:t>
            </w:r>
          </w:p>
        </w:tc>
      </w:tr>
      <w:tr w:rsidR="009A37B6" w:rsidRPr="00B90389" w14:paraId="609FEC10" w14:textId="77777777" w:rsidTr="52282915">
        <w:trPr>
          <w:trHeight w:val="819"/>
        </w:trPr>
        <w:tc>
          <w:tcPr>
            <w:tcW w:w="567" w:type="dxa"/>
            <w:hideMark/>
          </w:tcPr>
          <w:p w14:paraId="6807B257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694" w:type="dxa"/>
            <w:hideMark/>
          </w:tcPr>
          <w:p w14:paraId="0A519192" w14:textId="1C6589CA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Risk management committee established and active.</w:t>
            </w:r>
          </w:p>
        </w:tc>
        <w:tc>
          <w:tcPr>
            <w:tcW w:w="1701" w:type="dxa"/>
            <w:hideMark/>
          </w:tcPr>
          <w:p w14:paraId="764A38F8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COO</w:t>
            </w:r>
          </w:p>
        </w:tc>
        <w:tc>
          <w:tcPr>
            <w:tcW w:w="993" w:type="dxa"/>
            <w:hideMark/>
          </w:tcPr>
          <w:p w14:paraId="1878855F" w14:textId="32DBD325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Feb-25</w:t>
            </w:r>
          </w:p>
        </w:tc>
        <w:tc>
          <w:tcPr>
            <w:tcW w:w="4431" w:type="dxa"/>
            <w:hideMark/>
          </w:tcPr>
          <w:p w14:paraId="62A149FA" w14:textId="15B3F8BC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 xml:space="preserve">* Members of group confirmed from across all functions. </w:t>
            </w:r>
            <w:r w:rsidR="009A37B6" w:rsidRPr="00B90389">
              <w:br/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 xml:space="preserve">* Quarterly meetings occur, </w:t>
            </w:r>
            <w:proofErr w:type="spellStart"/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minuted</w:t>
            </w:r>
            <w:proofErr w:type="spellEnd"/>
            <w:r w:rsidRPr="00B90389">
              <w:rPr>
                <w:rFonts w:ascii="Times New Roman" w:hAnsi="Times New Roman" w:cs="Times New Roman"/>
                <w:sz w:val="20"/>
                <w:szCs w:val="20"/>
              </w:rPr>
              <w:t xml:space="preserve"> and shared with Executive Leadership Team.</w:t>
            </w:r>
          </w:p>
        </w:tc>
      </w:tr>
      <w:tr w:rsidR="009A37B6" w:rsidRPr="00B90389" w14:paraId="3665C0E0" w14:textId="77777777" w:rsidTr="52282915">
        <w:trPr>
          <w:trHeight w:val="360"/>
        </w:trPr>
        <w:tc>
          <w:tcPr>
            <w:tcW w:w="10386" w:type="dxa"/>
            <w:gridSpan w:val="5"/>
            <w:shd w:val="clear" w:color="auto" w:fill="D0CECE" w:themeFill="background2" w:themeFillShade="E6"/>
            <w:noWrap/>
            <w:hideMark/>
          </w:tcPr>
          <w:p w14:paraId="722FFF65" w14:textId="77777777" w:rsidR="009A37B6" w:rsidRPr="00B90389" w:rsidRDefault="009A37B6" w:rsidP="001344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Strategic Direction 4: Reporting, Reflection and Review</w:t>
            </w:r>
          </w:p>
        </w:tc>
      </w:tr>
      <w:tr w:rsidR="009A37B6" w:rsidRPr="00B90389" w14:paraId="714447FF" w14:textId="77777777" w:rsidTr="52282915">
        <w:trPr>
          <w:trHeight w:val="90"/>
        </w:trPr>
        <w:tc>
          <w:tcPr>
            <w:tcW w:w="10386" w:type="dxa"/>
            <w:gridSpan w:val="5"/>
            <w:hideMark/>
          </w:tcPr>
          <w:p w14:paraId="78A51C86" w14:textId="77777777" w:rsidR="009A37B6" w:rsidRPr="00B90389" w:rsidRDefault="009A37B6" w:rsidP="0013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Outcome:</w:t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 xml:space="preserve"> All stakeholders are made conscious of the need to report concerns, near-misses and incidents and are confident these will be regularly reviewed and actioned by senior leaders. </w:t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A37B6" w:rsidRPr="00B90389" w14:paraId="30F3245C" w14:textId="77777777" w:rsidTr="52282915">
        <w:trPr>
          <w:trHeight w:val="696"/>
        </w:trPr>
        <w:tc>
          <w:tcPr>
            <w:tcW w:w="567" w:type="dxa"/>
            <w:shd w:val="clear" w:color="auto" w:fill="E7E6E6" w:themeFill="background2"/>
            <w:hideMark/>
          </w:tcPr>
          <w:p w14:paraId="638B037C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694" w:type="dxa"/>
            <w:shd w:val="clear" w:color="auto" w:fill="E7E6E6" w:themeFill="background2"/>
            <w:hideMark/>
          </w:tcPr>
          <w:p w14:paraId="6711A401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Objective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2ACDB326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Who is Responsible</w:t>
            </w:r>
          </w:p>
        </w:tc>
        <w:tc>
          <w:tcPr>
            <w:tcW w:w="993" w:type="dxa"/>
            <w:shd w:val="clear" w:color="auto" w:fill="E7E6E6" w:themeFill="background2"/>
            <w:hideMark/>
          </w:tcPr>
          <w:p w14:paraId="305E8B27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Target date</w:t>
            </w:r>
          </w:p>
        </w:tc>
        <w:tc>
          <w:tcPr>
            <w:tcW w:w="4431" w:type="dxa"/>
            <w:shd w:val="clear" w:color="auto" w:fill="E7E6E6" w:themeFill="background2"/>
            <w:hideMark/>
          </w:tcPr>
          <w:p w14:paraId="360D228C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Measure of success</w:t>
            </w:r>
          </w:p>
        </w:tc>
      </w:tr>
      <w:tr w:rsidR="009A37B6" w:rsidRPr="00B90389" w14:paraId="1A9FC29E" w14:textId="77777777" w:rsidTr="52282915">
        <w:trPr>
          <w:trHeight w:val="1043"/>
        </w:trPr>
        <w:tc>
          <w:tcPr>
            <w:tcW w:w="567" w:type="dxa"/>
            <w:hideMark/>
          </w:tcPr>
          <w:p w14:paraId="7AC6AC8B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hideMark/>
          </w:tcPr>
          <w:p w14:paraId="32D64982" w14:textId="77777777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Develop SRM feedback mechanism for reporting incidents, near-misses and concerns.</w:t>
            </w:r>
          </w:p>
        </w:tc>
        <w:tc>
          <w:tcPr>
            <w:tcW w:w="1701" w:type="dxa"/>
            <w:hideMark/>
          </w:tcPr>
          <w:p w14:paraId="61CEC130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SRM Global Director and Risk Management Committee</w:t>
            </w:r>
          </w:p>
        </w:tc>
        <w:tc>
          <w:tcPr>
            <w:tcW w:w="993" w:type="dxa"/>
            <w:hideMark/>
          </w:tcPr>
          <w:p w14:paraId="53D63AC8" w14:textId="3AE7BD9D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Dec-26</w:t>
            </w:r>
          </w:p>
        </w:tc>
        <w:tc>
          <w:tcPr>
            <w:tcW w:w="4431" w:type="dxa"/>
            <w:hideMark/>
          </w:tcPr>
          <w:p w14:paraId="5C99FD85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Feedback mechanisms developed and regularly used by all staff.</w:t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br/>
              <w:t>* Log of all incidents, near-misses and concerns regularly updated.</w:t>
            </w:r>
          </w:p>
        </w:tc>
      </w:tr>
      <w:tr w:rsidR="009A37B6" w:rsidRPr="00B90389" w14:paraId="634D3A08" w14:textId="77777777" w:rsidTr="52282915">
        <w:trPr>
          <w:trHeight w:val="1313"/>
        </w:trPr>
        <w:tc>
          <w:tcPr>
            <w:tcW w:w="567" w:type="dxa"/>
            <w:hideMark/>
          </w:tcPr>
          <w:p w14:paraId="7DF9DF11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94" w:type="dxa"/>
            <w:hideMark/>
          </w:tcPr>
          <w:p w14:paraId="75EF8DCD" w14:textId="77777777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Review and reflect on incidents, near-misses and concerns.</w:t>
            </w:r>
          </w:p>
        </w:tc>
        <w:tc>
          <w:tcPr>
            <w:tcW w:w="1701" w:type="dxa"/>
            <w:hideMark/>
          </w:tcPr>
          <w:p w14:paraId="021FF0A1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SRM Global Director and Risk Management Committee</w:t>
            </w:r>
          </w:p>
        </w:tc>
        <w:tc>
          <w:tcPr>
            <w:tcW w:w="993" w:type="dxa"/>
            <w:hideMark/>
          </w:tcPr>
          <w:p w14:paraId="1E5F0D68" w14:textId="4EB2438C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Dec-26</w:t>
            </w:r>
          </w:p>
        </w:tc>
        <w:tc>
          <w:tcPr>
            <w:tcW w:w="4431" w:type="dxa"/>
            <w:hideMark/>
          </w:tcPr>
          <w:p w14:paraId="3F921C1C" w14:textId="5076F4F3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Action log with clearly assigned action owners and progress reports in place.</w:t>
            </w:r>
            <w:r w:rsidR="009A37B6" w:rsidRPr="00B90389">
              <w:br/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Six-monthly review of serious incidents and analysis of trends completed and shared with Executive Leaders.</w:t>
            </w:r>
          </w:p>
        </w:tc>
      </w:tr>
      <w:tr w:rsidR="009A37B6" w:rsidRPr="00B90389" w14:paraId="4A79E947" w14:textId="77777777" w:rsidTr="52282915">
        <w:trPr>
          <w:trHeight w:val="360"/>
        </w:trPr>
        <w:tc>
          <w:tcPr>
            <w:tcW w:w="10386" w:type="dxa"/>
            <w:gridSpan w:val="5"/>
            <w:shd w:val="clear" w:color="auto" w:fill="D0CECE" w:themeFill="background2" w:themeFillShade="E6"/>
            <w:noWrap/>
            <w:hideMark/>
          </w:tcPr>
          <w:p w14:paraId="24B83946" w14:textId="77777777" w:rsidR="009A37B6" w:rsidRPr="00B90389" w:rsidRDefault="009A37B6" w:rsidP="001344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Strategic Direction 5: Best Practice</w:t>
            </w:r>
          </w:p>
        </w:tc>
      </w:tr>
      <w:tr w:rsidR="009A37B6" w:rsidRPr="00B90389" w14:paraId="40BEF51C" w14:textId="77777777" w:rsidTr="52282915">
        <w:trPr>
          <w:trHeight w:val="381"/>
        </w:trPr>
        <w:tc>
          <w:tcPr>
            <w:tcW w:w="10386" w:type="dxa"/>
            <w:gridSpan w:val="5"/>
            <w:hideMark/>
          </w:tcPr>
          <w:p w14:paraId="41F72122" w14:textId="77777777" w:rsidR="009A37B6" w:rsidRPr="00B90389" w:rsidRDefault="009A37B6" w:rsidP="0013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Outcome:</w:t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 xml:space="preserve"> The organisation is up to date with and follows best practice guidance and shares and collaborates with others in the sector.</w:t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A37B6" w:rsidRPr="00B90389" w14:paraId="6CAC804E" w14:textId="77777777" w:rsidTr="52282915">
        <w:trPr>
          <w:trHeight w:val="696"/>
        </w:trPr>
        <w:tc>
          <w:tcPr>
            <w:tcW w:w="567" w:type="dxa"/>
            <w:shd w:val="clear" w:color="auto" w:fill="E7E6E6" w:themeFill="background2"/>
            <w:hideMark/>
          </w:tcPr>
          <w:p w14:paraId="78CE1241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694" w:type="dxa"/>
            <w:shd w:val="clear" w:color="auto" w:fill="E7E6E6" w:themeFill="background2"/>
            <w:hideMark/>
          </w:tcPr>
          <w:p w14:paraId="149F34B6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Objective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3AB5EF94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Who is Responsible</w:t>
            </w:r>
          </w:p>
        </w:tc>
        <w:tc>
          <w:tcPr>
            <w:tcW w:w="993" w:type="dxa"/>
            <w:shd w:val="clear" w:color="auto" w:fill="E7E6E6" w:themeFill="background2"/>
            <w:hideMark/>
          </w:tcPr>
          <w:p w14:paraId="70B4C2DA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Target date</w:t>
            </w:r>
          </w:p>
        </w:tc>
        <w:tc>
          <w:tcPr>
            <w:tcW w:w="4431" w:type="dxa"/>
            <w:shd w:val="clear" w:color="auto" w:fill="E7E6E6" w:themeFill="background2"/>
            <w:hideMark/>
          </w:tcPr>
          <w:p w14:paraId="61A406FA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Measure of success</w:t>
            </w:r>
          </w:p>
        </w:tc>
      </w:tr>
      <w:tr w:rsidR="009A37B6" w:rsidRPr="00B90389" w14:paraId="7D2A3A25" w14:textId="77777777" w:rsidTr="52282915">
        <w:trPr>
          <w:trHeight w:val="1521"/>
        </w:trPr>
        <w:tc>
          <w:tcPr>
            <w:tcW w:w="567" w:type="dxa"/>
            <w:hideMark/>
          </w:tcPr>
          <w:p w14:paraId="30C32839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hideMark/>
          </w:tcPr>
          <w:p w14:paraId="49EADE29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Interaction, communication and collaboration within and across sectors.</w:t>
            </w:r>
          </w:p>
        </w:tc>
        <w:tc>
          <w:tcPr>
            <w:tcW w:w="1701" w:type="dxa"/>
            <w:hideMark/>
          </w:tcPr>
          <w:p w14:paraId="5259A15C" w14:textId="4BF1DDF1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SRM Global Director and Risk Management Committee/</w:t>
            </w:r>
            <w:r w:rsidR="00FA3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Working Group</w:t>
            </w:r>
          </w:p>
        </w:tc>
        <w:tc>
          <w:tcPr>
            <w:tcW w:w="993" w:type="dxa"/>
            <w:hideMark/>
          </w:tcPr>
          <w:p w14:paraId="539037CA" w14:textId="61523AA1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Dec-25</w:t>
            </w:r>
          </w:p>
        </w:tc>
        <w:tc>
          <w:tcPr>
            <w:tcW w:w="4431" w:type="dxa"/>
            <w:hideMark/>
          </w:tcPr>
          <w:p w14:paraId="5EB91367" w14:textId="3D8482DE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Membership of relevant SRM forums and groups within the sector, such as GISF.</w:t>
            </w:r>
            <w:r w:rsidR="009A37B6" w:rsidRPr="00B90389">
              <w:br/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 xml:space="preserve">* Established relationships with SRM professionals outside the sector. Quarterly/bi-annual check-ins, </w:t>
            </w:r>
            <w:proofErr w:type="spellStart"/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minuted</w:t>
            </w:r>
            <w:proofErr w:type="spellEnd"/>
            <w:r w:rsidRPr="00B90389">
              <w:rPr>
                <w:rFonts w:ascii="Times New Roman" w:hAnsi="Times New Roman" w:cs="Times New Roman"/>
                <w:sz w:val="20"/>
                <w:szCs w:val="20"/>
              </w:rPr>
              <w:t xml:space="preserve"> and shared with Risk Committee.</w:t>
            </w:r>
          </w:p>
        </w:tc>
      </w:tr>
      <w:tr w:rsidR="009A37B6" w:rsidRPr="00B90389" w14:paraId="4D247314" w14:textId="77777777" w:rsidTr="00BA179C">
        <w:trPr>
          <w:trHeight w:val="2092"/>
        </w:trPr>
        <w:tc>
          <w:tcPr>
            <w:tcW w:w="567" w:type="dxa"/>
            <w:hideMark/>
          </w:tcPr>
          <w:p w14:paraId="58059494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94" w:type="dxa"/>
            <w:hideMark/>
          </w:tcPr>
          <w:p w14:paraId="6921C442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Regular benchmarking reviews.</w:t>
            </w:r>
          </w:p>
        </w:tc>
        <w:tc>
          <w:tcPr>
            <w:tcW w:w="1701" w:type="dxa"/>
            <w:hideMark/>
          </w:tcPr>
          <w:p w14:paraId="4F7317A7" w14:textId="77777777" w:rsidR="009A37B6" w:rsidRPr="00B90389" w:rsidRDefault="009A37B6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SRM Global Director and Risk Management Committee</w:t>
            </w:r>
          </w:p>
        </w:tc>
        <w:tc>
          <w:tcPr>
            <w:tcW w:w="993" w:type="dxa"/>
            <w:hideMark/>
          </w:tcPr>
          <w:p w14:paraId="0D5F4F4B" w14:textId="7B79901C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Dec-25</w:t>
            </w:r>
          </w:p>
        </w:tc>
        <w:tc>
          <w:tcPr>
            <w:tcW w:w="4431" w:type="dxa"/>
            <w:hideMark/>
          </w:tcPr>
          <w:p w14:paraId="1C7199C2" w14:textId="287FFA25" w:rsidR="009A37B6" w:rsidRPr="00B90389" w:rsidRDefault="12D57A33" w:rsidP="00134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External review of duty of care practices relating to ISO standards conducted using an external provider.</w:t>
            </w:r>
            <w:r w:rsidR="009A37B6" w:rsidRPr="00B90389">
              <w:br/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>* Internal benchmarking review of good practice process established and conducted every 18 months.</w:t>
            </w:r>
            <w:r w:rsidR="009A37B6" w:rsidRPr="00B90389">
              <w:br/>
            </w:r>
            <w:r w:rsidRPr="00B90389">
              <w:rPr>
                <w:rFonts w:ascii="Times New Roman" w:hAnsi="Times New Roman" w:cs="Times New Roman"/>
                <w:sz w:val="20"/>
                <w:szCs w:val="20"/>
              </w:rPr>
              <w:t xml:space="preserve">* Results of audits/reviews shared with Executive Leadership and communicated to wider staff with follow-up action points. </w:t>
            </w:r>
          </w:p>
        </w:tc>
      </w:tr>
    </w:tbl>
    <w:p w14:paraId="6792BC20" w14:textId="396DE7D0" w:rsidR="00B30327" w:rsidRPr="003372A0" w:rsidRDefault="009A37B6" w:rsidP="003372A0">
      <w:pPr>
        <w:spacing w:after="280"/>
        <w:rPr>
          <w:rFonts w:ascii="Times New Roman" w:hAnsi="Times New Roman" w:cs="Times New Roman"/>
          <w:i/>
          <w:iCs/>
          <w:color w:val="0000FF"/>
          <w:sz w:val="22"/>
          <w:szCs w:val="22"/>
          <w:u w:val="single"/>
        </w:rPr>
      </w:pPr>
      <w:r w:rsidRPr="00B90389">
        <w:rPr>
          <w:rFonts w:ascii="Times New Roman" w:hAnsi="Times New Roman" w:cs="Times New Roman"/>
          <w:i/>
          <w:iCs/>
          <w:sz w:val="22"/>
          <w:szCs w:val="22"/>
        </w:rPr>
        <w:t>Adapted from template by Draper, R, (2014), How to Write a Strategic Security Plan</w:t>
      </w:r>
      <w:r w:rsidRPr="00B90389">
        <w:rPr>
          <w:rFonts w:ascii="Times New Roman" w:hAnsi="Times New Roman" w:cs="Times New Roman"/>
          <w:i/>
          <w:iCs/>
          <w:sz w:val="22"/>
          <w:szCs w:val="22"/>
        </w:rPr>
        <w:br/>
      </w:r>
      <w:hyperlink r:id="rId10" w:history="1">
        <w:r w:rsidRPr="00B90389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https://www.linkedin.com/pulse/how-write-strategic-security-rick-draper/</w:t>
        </w:r>
      </w:hyperlink>
      <w:bookmarkStart w:id="2" w:name="Tool2"/>
      <w:bookmarkEnd w:id="2"/>
    </w:p>
    <w:sectPr w:rsidR="00B30327" w:rsidRPr="003372A0" w:rsidSect="003372A0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8B76B" w14:textId="77777777" w:rsidR="00BE0314" w:rsidRDefault="00BE0314">
      <w:r>
        <w:separator/>
      </w:r>
    </w:p>
  </w:endnote>
  <w:endnote w:type="continuationSeparator" w:id="0">
    <w:p w14:paraId="7AF71EEB" w14:textId="77777777" w:rsidR="00BE0314" w:rsidRDefault="00BE0314">
      <w:r>
        <w:continuationSeparator/>
      </w:r>
    </w:p>
  </w:endnote>
  <w:endnote w:type="continuationNotice" w:id="1">
    <w:p w14:paraId="031740EA" w14:textId="77777777" w:rsidR="00BE0314" w:rsidRDefault="00BE0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3B72D42F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C3E3A" w14:textId="77777777" w:rsidR="00BE0314" w:rsidRDefault="00BE0314">
      <w:r>
        <w:separator/>
      </w:r>
    </w:p>
  </w:footnote>
  <w:footnote w:type="continuationSeparator" w:id="0">
    <w:p w14:paraId="6F8002AC" w14:textId="77777777" w:rsidR="00BE0314" w:rsidRDefault="00BE0314">
      <w:r>
        <w:continuationSeparator/>
      </w:r>
    </w:p>
  </w:footnote>
  <w:footnote w:type="continuationNotice" w:id="1">
    <w:p w14:paraId="401925AC" w14:textId="77777777" w:rsidR="00BE0314" w:rsidRDefault="00BE0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B56F" w14:textId="77777777" w:rsidR="003372A0" w:rsidRDefault="003372A0" w:rsidP="003372A0">
    <w:pPr>
      <w:pStyle w:val="Header"/>
      <w:rPr>
        <w:rFonts w:ascii="Times New Roman" w:hAnsi="Times New Roman" w:cs="Times New Roman"/>
      </w:rPr>
    </w:pPr>
    <w:r w:rsidRPr="00BA179C">
      <w:rPr>
        <w:rFonts w:ascii="Times New Roman" w:hAnsi="Times New Roman" w:cs="Times New Roman"/>
      </w:rPr>
      <w:t>Security Risk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Management (SRM)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Strategy and Policy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Development:</w:t>
    </w:r>
    <w:r>
      <w:rPr>
        <w:rFonts w:ascii="Times New Roman" w:hAnsi="Times New Roman" w:cs="Times New Roman"/>
      </w:rPr>
      <w:t xml:space="preserve"> </w:t>
    </w:r>
  </w:p>
  <w:p w14:paraId="3F6BA790" w14:textId="6ABC0AC7" w:rsidR="003372A0" w:rsidRPr="003372A0" w:rsidRDefault="003372A0">
    <w:pPr>
      <w:pStyle w:val="Header"/>
      <w:rPr>
        <w:rFonts w:ascii="Times New Roman" w:hAnsi="Times New Roman" w:cs="Times New Roman"/>
      </w:rPr>
    </w:pPr>
    <w:r w:rsidRPr="00BA179C">
      <w:rPr>
        <w:rFonts w:ascii="Times New Roman" w:hAnsi="Times New Roman" w:cs="Times New Roman"/>
      </w:rPr>
      <w:t>A Cross-Functional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3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2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372A0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0EF5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314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B32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pulse/how-write-strategic-security-rick-drape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Props1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27</cp:revision>
  <dcterms:created xsi:type="dcterms:W3CDTF">2024-07-08T17:51:00Z</dcterms:created>
  <dcterms:modified xsi:type="dcterms:W3CDTF">2024-07-30T12:30:00Z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